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BB1" w:rsidRDefault="00335AA4" w:rsidP="009375C3">
      <w:pPr>
        <w:pStyle w:val="Heading1"/>
      </w:pPr>
      <w:r>
        <w:t xml:space="preserve">KESA Update – </w:t>
      </w:r>
      <w:r w:rsidR="009375C3">
        <w:t xml:space="preserve">Simple </w:t>
      </w:r>
      <w:r>
        <w:t>Qualitative Analysis</w:t>
      </w:r>
    </w:p>
    <w:p w:rsidR="00272BC2" w:rsidRDefault="00272BC2" w:rsidP="004D3FF0">
      <w:pPr>
        <w:pStyle w:val="Heading3"/>
      </w:pPr>
      <w:r>
        <w:t xml:space="preserve">Responses </w:t>
      </w:r>
      <w:r w:rsidR="004D3FF0">
        <w:t xml:space="preserve">to the KESA Update Pause Survey </w:t>
      </w:r>
      <w:r>
        <w:t xml:space="preserve">were examined by one reviewer to develop common themes found among the </w:t>
      </w:r>
      <w:r w:rsidR="009375C3">
        <w:t xml:space="preserve">open-ended and write-in </w:t>
      </w:r>
      <w:r>
        <w:t>responses.</w:t>
      </w:r>
      <w:r w:rsidR="009375C3">
        <w:t xml:space="preserve"> The item is listed below with the themes identified and examples of each listed. For the write-in clarification provided when respondents selected “Other”, we found limited consensus in the responses. The frequency of common responses </w:t>
      </w:r>
      <w:r w:rsidR="00E5345A">
        <w:t>is</w:t>
      </w:r>
      <w:r w:rsidR="009375C3">
        <w:t xml:space="preserve"> noted </w:t>
      </w:r>
      <w:r w:rsidR="00E5345A">
        <w:t xml:space="preserve">in parentheses </w:t>
      </w:r>
      <w:r w:rsidR="009375C3">
        <w:t xml:space="preserve">along with the unique responses provided for these items. </w:t>
      </w:r>
    </w:p>
    <w:p w:rsidR="009375C3" w:rsidRDefault="009375C3"/>
    <w:p w:rsidR="00EC59C6" w:rsidRDefault="00EC59C6" w:rsidP="00EC59C6">
      <w:pPr>
        <w:spacing w:after="0" w:line="240" w:lineRule="auto"/>
        <w:rPr>
          <w:rFonts w:ascii="Calibri" w:eastAsia="Times New Roman" w:hAnsi="Calibri" w:cs="Calibri"/>
          <w:bCs/>
          <w:color w:val="000000"/>
        </w:rPr>
      </w:pPr>
      <w:r w:rsidRPr="00335AA4">
        <w:rPr>
          <w:rFonts w:ascii="Calibri" w:eastAsia="Times New Roman" w:hAnsi="Calibri" w:cs="Calibri"/>
          <w:b/>
          <w:bCs/>
          <w:color w:val="000000"/>
        </w:rPr>
        <w:t>Item: What prompted your decision to Pause or Not-Pause your KESA Process for the 2020-2021 school year?</w:t>
      </w:r>
      <w:r>
        <w:rPr>
          <w:rFonts w:ascii="Calibri" w:eastAsia="Times New Roman" w:hAnsi="Calibri" w:cs="Calibri"/>
          <w:b/>
          <w:bCs/>
          <w:color w:val="000000"/>
        </w:rPr>
        <w:t xml:space="preserve"> </w:t>
      </w:r>
      <w:r>
        <w:rPr>
          <w:rFonts w:ascii="Calibri" w:eastAsia="Times New Roman" w:hAnsi="Calibri" w:cs="Calibri"/>
          <w:bCs/>
          <w:color w:val="000000"/>
        </w:rPr>
        <w:t>(N=147)</w:t>
      </w:r>
    </w:p>
    <w:p w:rsidR="00D603B2" w:rsidRDefault="00BE4DA0" w:rsidP="00335AA4">
      <w:pPr>
        <w:spacing w:after="0" w:line="240" w:lineRule="auto"/>
        <w:rPr>
          <w:rFonts w:ascii="Calibri" w:eastAsia="Times New Roman" w:hAnsi="Calibri" w:cs="Calibri"/>
          <w:bCs/>
          <w:color w:val="000000"/>
        </w:rPr>
      </w:pPr>
      <w:r>
        <w:rPr>
          <w:rFonts w:ascii="Calibri" w:eastAsia="Times New Roman" w:hAnsi="Calibri" w:cs="Calibri"/>
          <w:bCs/>
          <w:color w:val="000000"/>
        </w:rPr>
        <w:t xml:space="preserve">For this item, respondents did not identify specifically whether or not they paused their KESA cycle for the current 2020-2021 school year. The reviewer identified these groups based on the response to the item. </w:t>
      </w:r>
    </w:p>
    <w:p w:rsidR="00585ADF" w:rsidRDefault="00585ADF" w:rsidP="00335AA4">
      <w:pPr>
        <w:spacing w:after="0" w:line="240" w:lineRule="auto"/>
        <w:rPr>
          <w:rFonts w:ascii="Calibri" w:eastAsia="Times New Roman" w:hAnsi="Calibri" w:cs="Calibri"/>
          <w:bCs/>
          <w:color w:val="000000"/>
        </w:rPr>
      </w:pPr>
      <w:r>
        <w:rPr>
          <w:rFonts w:ascii="Calibri" w:eastAsia="Times New Roman" w:hAnsi="Calibri" w:cs="Calibri"/>
          <w:bCs/>
          <w:color w:val="000000"/>
        </w:rPr>
        <w:t xml:space="preserve">The overwhelming response for those systems that decided to pause included reducing the load of staff given the changes regarding COVID and to focus attention and time on meeting the needs (social-emotional and mental health) of students, staff and community. </w:t>
      </w:r>
      <w:r w:rsidR="00BE4DA0">
        <w:rPr>
          <w:rFonts w:ascii="Calibri" w:eastAsia="Times New Roman" w:hAnsi="Calibri" w:cs="Calibri"/>
          <w:bCs/>
          <w:color w:val="000000"/>
        </w:rPr>
        <w:t xml:space="preserve">For those systems that decided to continue their KESA process, the most common response/theme was keeping up the momentum of progress. </w:t>
      </w:r>
      <w:r>
        <w:rPr>
          <w:rFonts w:ascii="Calibri" w:eastAsia="Times New Roman" w:hAnsi="Calibri" w:cs="Calibri"/>
          <w:bCs/>
          <w:color w:val="000000"/>
        </w:rPr>
        <w:t xml:space="preserve">Below is a breakdown of </w:t>
      </w:r>
      <w:r w:rsidR="00ED25A1">
        <w:rPr>
          <w:rFonts w:ascii="Calibri" w:eastAsia="Times New Roman" w:hAnsi="Calibri" w:cs="Calibri"/>
          <w:bCs/>
          <w:color w:val="000000"/>
        </w:rPr>
        <w:t xml:space="preserve">the </w:t>
      </w:r>
      <w:r>
        <w:rPr>
          <w:rFonts w:ascii="Calibri" w:eastAsia="Times New Roman" w:hAnsi="Calibri" w:cs="Calibri"/>
          <w:bCs/>
          <w:color w:val="000000"/>
        </w:rPr>
        <w:t xml:space="preserve">themes identified as well as some examples of responses that fit within these themes. </w:t>
      </w:r>
    </w:p>
    <w:p w:rsidR="00EC59C6" w:rsidRDefault="00EC59C6" w:rsidP="00335AA4">
      <w:pPr>
        <w:spacing w:after="0" w:line="240" w:lineRule="auto"/>
        <w:rPr>
          <w:rFonts w:ascii="Calibri" w:eastAsia="Times New Roman" w:hAnsi="Calibri" w:cs="Calibri"/>
          <w:bCs/>
          <w:color w:val="000000"/>
        </w:rPr>
      </w:pPr>
    </w:p>
    <w:p w:rsidR="00D1720B" w:rsidRPr="00FC7B76" w:rsidRDefault="008C53C1" w:rsidP="00335AA4">
      <w:pPr>
        <w:spacing w:after="0" w:line="240" w:lineRule="auto"/>
        <w:rPr>
          <w:rFonts w:ascii="Calibri" w:eastAsia="Times New Roman" w:hAnsi="Calibri" w:cs="Calibri"/>
          <w:b/>
          <w:bCs/>
          <w:color w:val="000000"/>
        </w:rPr>
      </w:pPr>
      <w:r w:rsidRPr="00FC7B76">
        <w:rPr>
          <w:rFonts w:ascii="Calibri" w:eastAsia="Times New Roman" w:hAnsi="Calibri" w:cs="Calibri"/>
          <w:b/>
          <w:bCs/>
          <w:color w:val="000000"/>
        </w:rPr>
        <w:t xml:space="preserve">Common themes for “pausers” </w:t>
      </w:r>
    </w:p>
    <w:p w:rsidR="00113549" w:rsidRPr="00113549" w:rsidRDefault="00113549" w:rsidP="00113549">
      <w:pPr>
        <w:spacing w:after="0" w:line="240" w:lineRule="auto"/>
        <w:rPr>
          <w:rFonts w:ascii="Calibri" w:eastAsia="Times New Roman" w:hAnsi="Calibri" w:cs="Calibri"/>
          <w:bCs/>
          <w:color w:val="000000"/>
        </w:rPr>
      </w:pPr>
    </w:p>
    <w:p w:rsidR="00113549" w:rsidRPr="00113549" w:rsidRDefault="00113549" w:rsidP="00113549">
      <w:pPr>
        <w:pStyle w:val="ListParagraph"/>
        <w:numPr>
          <w:ilvl w:val="0"/>
          <w:numId w:val="6"/>
        </w:numPr>
        <w:spacing w:after="0" w:line="240" w:lineRule="auto"/>
        <w:rPr>
          <w:rFonts w:ascii="Calibri" w:eastAsia="Times New Roman" w:hAnsi="Calibri" w:cs="Calibri"/>
          <w:bCs/>
          <w:color w:val="000000"/>
        </w:rPr>
      </w:pPr>
      <w:r w:rsidRPr="00436588">
        <w:rPr>
          <w:rFonts w:ascii="Calibri" w:eastAsia="Times New Roman" w:hAnsi="Calibri" w:cs="Calibri"/>
          <w:b/>
          <w:bCs/>
          <w:color w:val="000000"/>
        </w:rPr>
        <w:t>Lessen the burden:</w:t>
      </w:r>
      <w:r>
        <w:rPr>
          <w:rFonts w:ascii="Calibri" w:eastAsia="Times New Roman" w:hAnsi="Calibri" w:cs="Calibri"/>
          <w:bCs/>
          <w:color w:val="000000"/>
        </w:rPr>
        <w:t xml:space="preserve"> </w:t>
      </w:r>
      <w:r>
        <w:rPr>
          <w:rFonts w:ascii="Calibri" w:eastAsia="Times New Roman" w:hAnsi="Calibri" w:cs="Calibri"/>
          <w:bCs/>
          <w:color w:val="000000"/>
        </w:rPr>
        <w:t xml:space="preserve">The most commonly reported reason for pausing the KESA process fell under the theme of lessening the burden on staff given their new responsibilities regarding COVID; many expressed </w:t>
      </w:r>
      <w:r>
        <w:rPr>
          <w:rFonts w:ascii="Calibri" w:eastAsia="Times New Roman" w:hAnsi="Calibri" w:cs="Calibri"/>
          <w:bCs/>
          <w:color w:val="000000"/>
        </w:rPr>
        <w:t>paus</w:t>
      </w:r>
      <w:r>
        <w:rPr>
          <w:rFonts w:ascii="Calibri" w:eastAsia="Times New Roman" w:hAnsi="Calibri" w:cs="Calibri"/>
          <w:bCs/>
          <w:color w:val="000000"/>
        </w:rPr>
        <w:t>ing</w:t>
      </w:r>
      <w:r>
        <w:rPr>
          <w:rFonts w:ascii="Calibri" w:eastAsia="Times New Roman" w:hAnsi="Calibri" w:cs="Calibri"/>
          <w:bCs/>
          <w:color w:val="000000"/>
        </w:rPr>
        <w:t xml:space="preserve"> to take one thing off the plate of an overwhelmed staff. </w:t>
      </w:r>
    </w:p>
    <w:p w:rsidR="00113549" w:rsidRDefault="00113549" w:rsidP="00113549">
      <w:pPr>
        <w:spacing w:after="0" w:line="240" w:lineRule="auto"/>
        <w:ind w:left="1440"/>
        <w:rPr>
          <w:rFonts w:ascii="Calibri" w:eastAsia="Times New Roman" w:hAnsi="Calibri" w:cs="Calibri"/>
          <w:i/>
          <w:color w:val="000000"/>
        </w:rPr>
      </w:pPr>
      <w:r>
        <w:rPr>
          <w:rFonts w:ascii="Calibri" w:eastAsia="Times New Roman" w:hAnsi="Calibri" w:cs="Calibri"/>
          <w:i/>
          <w:color w:val="000000"/>
        </w:rPr>
        <w:t>“</w:t>
      </w:r>
      <w:r w:rsidRPr="00436588">
        <w:rPr>
          <w:rFonts w:ascii="Calibri" w:eastAsia="Times New Roman" w:hAnsi="Calibri" w:cs="Calibri"/>
          <w:i/>
          <w:color w:val="000000"/>
        </w:rPr>
        <w:t>We were concerned the stress levels coming for the school year dealing with COVID-19.  We were unsure of the changes, academic regression, and social/emotional state of our students and staff.  Our district felt one less thing on our plates would be beneficial to be able to focus on the concerns listed above.</w:t>
      </w:r>
      <w:r>
        <w:rPr>
          <w:rFonts w:ascii="Calibri" w:eastAsia="Times New Roman" w:hAnsi="Calibri" w:cs="Calibri"/>
          <w:i/>
          <w:color w:val="000000"/>
        </w:rPr>
        <w:t>”</w:t>
      </w:r>
    </w:p>
    <w:p w:rsidR="00113549" w:rsidRDefault="00113549" w:rsidP="00113549">
      <w:pPr>
        <w:spacing w:after="0" w:line="240" w:lineRule="auto"/>
        <w:ind w:left="1440"/>
        <w:rPr>
          <w:rFonts w:ascii="Calibri" w:eastAsia="Times New Roman" w:hAnsi="Calibri" w:cs="Calibri"/>
          <w:i/>
          <w:color w:val="000000"/>
        </w:rPr>
      </w:pPr>
    </w:p>
    <w:p w:rsidR="00113549" w:rsidRDefault="00113549" w:rsidP="00113549">
      <w:pPr>
        <w:spacing w:after="0" w:line="240" w:lineRule="auto"/>
        <w:ind w:left="1440"/>
        <w:rPr>
          <w:rFonts w:ascii="Calibri" w:eastAsia="Times New Roman" w:hAnsi="Calibri" w:cs="Calibri"/>
          <w:i/>
          <w:color w:val="000000"/>
        </w:rPr>
      </w:pPr>
      <w:r>
        <w:rPr>
          <w:rFonts w:ascii="Calibri" w:eastAsia="Times New Roman" w:hAnsi="Calibri" w:cs="Calibri"/>
          <w:i/>
          <w:color w:val="000000"/>
        </w:rPr>
        <w:t>“</w:t>
      </w:r>
      <w:r w:rsidRPr="001C7224">
        <w:rPr>
          <w:rFonts w:ascii="Calibri" w:eastAsia="Times New Roman" w:hAnsi="Calibri" w:cs="Calibri"/>
          <w:i/>
          <w:color w:val="000000"/>
        </w:rPr>
        <w:t>The stress of staff related to COVID19 instruction.  As a district, any chance to take something off our plate is appreciated.</w:t>
      </w:r>
      <w:r>
        <w:rPr>
          <w:rFonts w:ascii="Calibri" w:eastAsia="Times New Roman" w:hAnsi="Calibri" w:cs="Calibri"/>
          <w:i/>
          <w:color w:val="000000"/>
        </w:rPr>
        <w:t>”</w:t>
      </w:r>
    </w:p>
    <w:p w:rsidR="00113549" w:rsidRDefault="00113549" w:rsidP="00113549">
      <w:pPr>
        <w:spacing w:after="0" w:line="240" w:lineRule="auto"/>
        <w:ind w:left="1440"/>
        <w:rPr>
          <w:rFonts w:ascii="Calibri" w:eastAsia="Times New Roman" w:hAnsi="Calibri" w:cs="Calibri"/>
          <w:i/>
          <w:color w:val="000000"/>
        </w:rPr>
      </w:pPr>
    </w:p>
    <w:p w:rsidR="00113549" w:rsidRDefault="00113549" w:rsidP="00113549">
      <w:pPr>
        <w:spacing w:after="0" w:line="240" w:lineRule="auto"/>
        <w:ind w:left="1440"/>
        <w:rPr>
          <w:rFonts w:ascii="Calibri" w:eastAsia="Times New Roman" w:hAnsi="Calibri" w:cs="Calibri"/>
          <w:i/>
          <w:color w:val="000000"/>
        </w:rPr>
      </w:pPr>
      <w:r>
        <w:rPr>
          <w:rFonts w:ascii="Calibri" w:eastAsia="Times New Roman" w:hAnsi="Calibri" w:cs="Calibri"/>
          <w:i/>
          <w:color w:val="000000"/>
        </w:rPr>
        <w:t>“</w:t>
      </w:r>
      <w:r w:rsidRPr="001C7224">
        <w:rPr>
          <w:rFonts w:ascii="Calibri" w:eastAsia="Times New Roman" w:hAnsi="Calibri" w:cs="Calibri"/>
          <w:i/>
          <w:color w:val="000000"/>
        </w:rPr>
        <w:t xml:space="preserve">Staff already have a full plate due to COVID, </w:t>
      </w:r>
      <w:proofErr w:type="gramStart"/>
      <w:r w:rsidRPr="001C7224">
        <w:rPr>
          <w:rFonts w:ascii="Calibri" w:eastAsia="Times New Roman" w:hAnsi="Calibri" w:cs="Calibri"/>
          <w:i/>
          <w:color w:val="000000"/>
        </w:rPr>
        <w:t>Need</w:t>
      </w:r>
      <w:proofErr w:type="gramEnd"/>
      <w:r w:rsidRPr="001C7224">
        <w:rPr>
          <w:rFonts w:ascii="Calibri" w:eastAsia="Times New Roman" w:hAnsi="Calibri" w:cs="Calibri"/>
          <w:i/>
          <w:color w:val="000000"/>
        </w:rPr>
        <w:t xml:space="preserve"> to alleviate pressure and work load for staff, the inability for BLT/DLT to meet due to lack of subs, the inability to hold and OVT visit due to lack of subs</w:t>
      </w:r>
      <w:r>
        <w:rPr>
          <w:rFonts w:ascii="Calibri" w:eastAsia="Times New Roman" w:hAnsi="Calibri" w:cs="Calibri"/>
          <w:i/>
          <w:color w:val="000000"/>
        </w:rPr>
        <w:t>”</w:t>
      </w:r>
    </w:p>
    <w:p w:rsidR="00113549" w:rsidRPr="001C7224" w:rsidRDefault="00113549" w:rsidP="00113549">
      <w:pPr>
        <w:spacing w:after="0" w:line="240" w:lineRule="auto"/>
        <w:ind w:left="1440"/>
        <w:rPr>
          <w:rFonts w:ascii="Calibri" w:eastAsia="Times New Roman" w:hAnsi="Calibri" w:cs="Calibri"/>
          <w:i/>
          <w:color w:val="000000"/>
        </w:rPr>
      </w:pPr>
    </w:p>
    <w:p w:rsidR="001C7224" w:rsidRDefault="00436588" w:rsidP="001C7224">
      <w:pPr>
        <w:pStyle w:val="ListParagraph"/>
        <w:numPr>
          <w:ilvl w:val="0"/>
          <w:numId w:val="6"/>
        </w:numPr>
        <w:spacing w:after="0" w:line="240" w:lineRule="auto"/>
        <w:rPr>
          <w:rFonts w:ascii="Calibri" w:eastAsia="Times New Roman" w:hAnsi="Calibri" w:cs="Calibri"/>
          <w:bCs/>
          <w:color w:val="000000"/>
        </w:rPr>
      </w:pPr>
      <w:r>
        <w:rPr>
          <w:rFonts w:ascii="Calibri" w:eastAsia="Times New Roman" w:hAnsi="Calibri" w:cs="Calibri"/>
          <w:b/>
          <w:bCs/>
          <w:color w:val="000000"/>
        </w:rPr>
        <w:t>Focus on addressing needs:</w:t>
      </w:r>
      <w:r>
        <w:rPr>
          <w:rFonts w:ascii="Calibri" w:eastAsia="Times New Roman" w:hAnsi="Calibri" w:cs="Calibri"/>
          <w:bCs/>
          <w:color w:val="000000"/>
        </w:rPr>
        <w:t xml:space="preserve"> An apparent interest in addressing the needs of students and staff was a primary theme for pausing the process.</w:t>
      </w:r>
    </w:p>
    <w:p w:rsidR="001C7224" w:rsidRDefault="001C7224" w:rsidP="001C7224">
      <w:pPr>
        <w:spacing w:after="0" w:line="240" w:lineRule="auto"/>
        <w:ind w:left="1440"/>
        <w:rPr>
          <w:rFonts w:ascii="Calibri" w:eastAsia="Times New Roman" w:hAnsi="Calibri" w:cs="Calibri"/>
          <w:i/>
          <w:color w:val="000000"/>
        </w:rPr>
      </w:pPr>
      <w:r w:rsidRPr="001C7224">
        <w:rPr>
          <w:rFonts w:ascii="Calibri" w:eastAsia="Times New Roman" w:hAnsi="Calibri" w:cs="Calibri"/>
          <w:i/>
          <w:color w:val="000000"/>
        </w:rPr>
        <w:t>“We paused due to the large amount of new work that needed to be done regarding our response to COVID. We do not have the staff resources to commit to KESA during this time. We wanted to focus on our staff and student needs and fulfilling those as soon as possible.”</w:t>
      </w:r>
    </w:p>
    <w:p w:rsidR="001C7224" w:rsidRDefault="001C7224" w:rsidP="001C7224">
      <w:pPr>
        <w:spacing w:after="0" w:line="240" w:lineRule="auto"/>
        <w:ind w:left="1440"/>
        <w:rPr>
          <w:rFonts w:ascii="Calibri" w:eastAsia="Times New Roman" w:hAnsi="Calibri" w:cs="Calibri"/>
          <w:i/>
          <w:color w:val="000000"/>
        </w:rPr>
      </w:pPr>
    </w:p>
    <w:p w:rsidR="001C7224" w:rsidRPr="001C7224" w:rsidRDefault="001C7224" w:rsidP="001C7224">
      <w:pPr>
        <w:spacing w:after="0" w:line="240" w:lineRule="auto"/>
        <w:ind w:left="1440"/>
        <w:rPr>
          <w:rFonts w:ascii="Calibri" w:eastAsia="Times New Roman" w:hAnsi="Calibri" w:cs="Calibri"/>
          <w:i/>
          <w:color w:val="000000"/>
        </w:rPr>
      </w:pPr>
      <w:r>
        <w:rPr>
          <w:rFonts w:ascii="Calibri" w:eastAsia="Times New Roman" w:hAnsi="Calibri" w:cs="Calibri"/>
          <w:i/>
          <w:color w:val="000000"/>
        </w:rPr>
        <w:lastRenderedPageBreak/>
        <w:t>“</w:t>
      </w:r>
      <w:r w:rsidRPr="001C7224">
        <w:rPr>
          <w:rFonts w:ascii="Calibri" w:eastAsia="Times New Roman" w:hAnsi="Calibri" w:cs="Calibri"/>
          <w:i/>
          <w:color w:val="000000"/>
        </w:rPr>
        <w:t>To slow down and reflect on our SE needs and academic needs of our students and to support our teachers during this transitional time.</w:t>
      </w:r>
      <w:r>
        <w:rPr>
          <w:rFonts w:ascii="Calibri" w:eastAsia="Times New Roman" w:hAnsi="Calibri" w:cs="Calibri"/>
          <w:i/>
          <w:color w:val="000000"/>
        </w:rPr>
        <w:t>”</w:t>
      </w:r>
      <w:r w:rsidRPr="001C7224">
        <w:rPr>
          <w:rFonts w:ascii="Calibri" w:eastAsia="Times New Roman" w:hAnsi="Calibri" w:cs="Calibri"/>
          <w:i/>
          <w:color w:val="000000"/>
        </w:rPr>
        <w:t xml:space="preserve"> </w:t>
      </w:r>
    </w:p>
    <w:p w:rsidR="001C7224" w:rsidRPr="001C7224" w:rsidRDefault="001C7224" w:rsidP="001C7224">
      <w:pPr>
        <w:spacing w:after="0" w:line="240" w:lineRule="auto"/>
        <w:ind w:left="2880"/>
        <w:rPr>
          <w:rFonts w:ascii="Calibri" w:eastAsia="Times New Roman" w:hAnsi="Calibri" w:cs="Calibri"/>
          <w:i/>
          <w:color w:val="000000"/>
        </w:rPr>
      </w:pPr>
    </w:p>
    <w:p w:rsidR="001C7224" w:rsidRPr="001C7224" w:rsidRDefault="001C7224" w:rsidP="001C7224">
      <w:pPr>
        <w:spacing w:after="0" w:line="240" w:lineRule="auto"/>
        <w:ind w:left="1440"/>
        <w:rPr>
          <w:rFonts w:ascii="Calibri" w:eastAsia="Times New Roman" w:hAnsi="Calibri" w:cs="Calibri"/>
          <w:i/>
          <w:color w:val="000000"/>
        </w:rPr>
      </w:pPr>
      <w:r>
        <w:rPr>
          <w:rFonts w:ascii="Calibri" w:eastAsia="Times New Roman" w:hAnsi="Calibri" w:cs="Calibri"/>
          <w:i/>
          <w:color w:val="000000"/>
        </w:rPr>
        <w:t>“</w:t>
      </w:r>
      <w:r w:rsidRPr="001C7224">
        <w:rPr>
          <w:rFonts w:ascii="Calibri" w:eastAsia="Times New Roman" w:hAnsi="Calibri" w:cs="Calibri"/>
          <w:i/>
          <w:color w:val="000000"/>
        </w:rPr>
        <w:t>We felt a greater need to focus our efforts on supporting our students, teachers, and families with the ever-changing pandemic and its impact on our responsive instruction models.</w:t>
      </w:r>
      <w:r>
        <w:rPr>
          <w:rFonts w:ascii="Calibri" w:eastAsia="Times New Roman" w:hAnsi="Calibri" w:cs="Calibri"/>
          <w:i/>
          <w:color w:val="000000"/>
        </w:rPr>
        <w:t>”</w:t>
      </w:r>
    </w:p>
    <w:p w:rsidR="001C7224" w:rsidRDefault="001C7224" w:rsidP="001C7224">
      <w:pPr>
        <w:spacing w:after="0" w:line="240" w:lineRule="auto"/>
        <w:ind w:left="1440"/>
        <w:rPr>
          <w:rFonts w:ascii="Calibri" w:eastAsia="Times New Roman" w:hAnsi="Calibri" w:cs="Calibri"/>
          <w:i/>
          <w:color w:val="000000"/>
        </w:rPr>
      </w:pPr>
    </w:p>
    <w:p w:rsidR="00113549" w:rsidRDefault="00D241DF" w:rsidP="00D241DF">
      <w:pPr>
        <w:spacing w:after="0" w:line="240" w:lineRule="auto"/>
        <w:ind w:left="1440"/>
        <w:rPr>
          <w:rFonts w:ascii="Calibri" w:eastAsia="Times New Roman" w:hAnsi="Calibri" w:cs="Calibri"/>
          <w:i/>
          <w:color w:val="000000"/>
        </w:rPr>
      </w:pPr>
      <w:r>
        <w:rPr>
          <w:rFonts w:ascii="Calibri" w:eastAsia="Times New Roman" w:hAnsi="Calibri" w:cs="Calibri"/>
          <w:i/>
          <w:color w:val="000000"/>
        </w:rPr>
        <w:t>“</w:t>
      </w:r>
      <w:r w:rsidR="00113549" w:rsidRPr="00113549">
        <w:rPr>
          <w:rFonts w:ascii="Calibri" w:eastAsia="Times New Roman" w:hAnsi="Calibri" w:cs="Calibri"/>
          <w:i/>
          <w:color w:val="000000"/>
        </w:rPr>
        <w:t>DLT felt the need to concentrate on mental health of students and thought it would be better to pause to meet that need.</w:t>
      </w:r>
      <w:r>
        <w:rPr>
          <w:rFonts w:ascii="Calibri" w:eastAsia="Times New Roman" w:hAnsi="Calibri" w:cs="Calibri"/>
          <w:i/>
          <w:color w:val="000000"/>
        </w:rPr>
        <w:t>”</w:t>
      </w:r>
    </w:p>
    <w:p w:rsidR="00D241DF" w:rsidRPr="00D241DF" w:rsidRDefault="00D241DF" w:rsidP="00D241DF">
      <w:pPr>
        <w:spacing w:after="0" w:line="240" w:lineRule="auto"/>
        <w:ind w:left="1440"/>
        <w:rPr>
          <w:rFonts w:ascii="Calibri" w:eastAsia="Times New Roman" w:hAnsi="Calibri" w:cs="Calibri"/>
          <w:i/>
          <w:color w:val="000000"/>
        </w:rPr>
      </w:pPr>
    </w:p>
    <w:p w:rsidR="00D241DF" w:rsidRPr="00D241DF" w:rsidRDefault="00D241DF" w:rsidP="00D241DF">
      <w:pPr>
        <w:pStyle w:val="ListParagraph"/>
        <w:numPr>
          <w:ilvl w:val="0"/>
          <w:numId w:val="6"/>
        </w:numPr>
        <w:spacing w:after="0" w:line="240" w:lineRule="auto"/>
        <w:rPr>
          <w:rFonts w:ascii="Calibri" w:eastAsia="Times New Roman" w:hAnsi="Calibri" w:cs="Calibri"/>
          <w:bCs/>
          <w:color w:val="000000"/>
        </w:rPr>
      </w:pPr>
      <w:r w:rsidRPr="00D241DF">
        <w:rPr>
          <w:rFonts w:ascii="Calibri" w:eastAsia="Times New Roman" w:hAnsi="Calibri" w:cs="Calibri"/>
          <w:b/>
          <w:bCs/>
          <w:color w:val="000000"/>
        </w:rPr>
        <w:t>Staffing changes:</w:t>
      </w:r>
      <w:r w:rsidRPr="00D241DF">
        <w:rPr>
          <w:rFonts w:ascii="Calibri" w:eastAsia="Times New Roman" w:hAnsi="Calibri" w:cs="Calibri"/>
          <w:bCs/>
          <w:color w:val="000000"/>
        </w:rPr>
        <w:t xml:space="preserve"> Many respondents noted changes in superintendents, principals and other staff as a reason they chose to pause their KESA process.</w:t>
      </w:r>
    </w:p>
    <w:p w:rsidR="00D241DF" w:rsidRDefault="00D241DF" w:rsidP="00D241DF">
      <w:pPr>
        <w:spacing w:after="0" w:line="240" w:lineRule="auto"/>
        <w:ind w:left="1440"/>
        <w:rPr>
          <w:rFonts w:ascii="Calibri" w:eastAsia="Times New Roman" w:hAnsi="Calibri" w:cs="Calibri"/>
          <w:i/>
          <w:color w:val="000000"/>
        </w:rPr>
      </w:pPr>
      <w:r>
        <w:rPr>
          <w:rFonts w:ascii="Calibri" w:eastAsia="Times New Roman" w:hAnsi="Calibri" w:cs="Calibri"/>
          <w:i/>
          <w:color w:val="000000"/>
        </w:rPr>
        <w:t>“</w:t>
      </w:r>
      <w:r w:rsidRPr="001C7224">
        <w:rPr>
          <w:rFonts w:ascii="Calibri" w:eastAsia="Times New Roman" w:hAnsi="Calibri" w:cs="Calibri"/>
          <w:i/>
          <w:color w:val="000000"/>
        </w:rPr>
        <w:t>Transition of leadership in buildings. New superintendent, new principals and COVID.</w:t>
      </w:r>
      <w:r>
        <w:rPr>
          <w:rFonts w:ascii="Calibri" w:eastAsia="Times New Roman" w:hAnsi="Calibri" w:cs="Calibri"/>
          <w:i/>
          <w:color w:val="000000"/>
        </w:rPr>
        <w:t>”</w:t>
      </w:r>
    </w:p>
    <w:p w:rsidR="00D241DF" w:rsidRPr="001C7224" w:rsidRDefault="00D241DF" w:rsidP="00D241DF">
      <w:pPr>
        <w:spacing w:after="0" w:line="240" w:lineRule="auto"/>
        <w:ind w:left="1440"/>
        <w:rPr>
          <w:rFonts w:ascii="Calibri" w:eastAsia="Times New Roman" w:hAnsi="Calibri" w:cs="Calibri"/>
          <w:i/>
          <w:color w:val="000000"/>
        </w:rPr>
      </w:pPr>
    </w:p>
    <w:p w:rsidR="00D241DF" w:rsidRDefault="00D241DF" w:rsidP="00D241DF">
      <w:pPr>
        <w:spacing w:after="240"/>
        <w:ind w:left="1440"/>
        <w:rPr>
          <w:rFonts w:ascii="Calibri" w:eastAsia="Times New Roman" w:hAnsi="Calibri" w:cs="Calibri"/>
          <w:i/>
          <w:color w:val="000000"/>
        </w:rPr>
      </w:pPr>
      <w:r w:rsidRPr="00113549">
        <w:rPr>
          <w:rFonts w:ascii="Calibri" w:eastAsia="Times New Roman" w:hAnsi="Calibri" w:cs="Calibri"/>
          <w:i/>
          <w:color w:val="000000"/>
        </w:rPr>
        <w:t>“Pause due to transition of district and building leadership during our accreditation year.”</w:t>
      </w:r>
    </w:p>
    <w:p w:rsidR="00D241DF" w:rsidRPr="00113549" w:rsidRDefault="00D241DF" w:rsidP="00D241DF">
      <w:pPr>
        <w:spacing w:after="0" w:line="240" w:lineRule="auto"/>
        <w:ind w:left="1440"/>
        <w:rPr>
          <w:rFonts w:ascii="Calibri" w:eastAsia="Times New Roman" w:hAnsi="Calibri" w:cs="Calibri"/>
          <w:i/>
          <w:color w:val="000000"/>
        </w:rPr>
      </w:pPr>
      <w:r>
        <w:rPr>
          <w:rFonts w:ascii="Calibri" w:eastAsia="Times New Roman" w:hAnsi="Calibri" w:cs="Calibri"/>
          <w:i/>
          <w:color w:val="000000"/>
        </w:rPr>
        <w:t>“</w:t>
      </w:r>
      <w:r w:rsidRPr="00113549">
        <w:rPr>
          <w:rFonts w:ascii="Calibri" w:eastAsia="Times New Roman" w:hAnsi="Calibri" w:cs="Calibri"/>
          <w:i/>
          <w:color w:val="000000"/>
        </w:rPr>
        <w:t xml:space="preserve">I am a new </w:t>
      </w:r>
      <w:r w:rsidRPr="00113549">
        <w:rPr>
          <w:rFonts w:ascii="Calibri" w:eastAsia="Times New Roman" w:hAnsi="Calibri" w:cs="Calibri"/>
          <w:i/>
          <w:color w:val="000000"/>
        </w:rPr>
        <w:t>superintendent</w:t>
      </w:r>
      <w:r w:rsidRPr="00113549">
        <w:rPr>
          <w:rFonts w:ascii="Calibri" w:eastAsia="Times New Roman" w:hAnsi="Calibri" w:cs="Calibri"/>
          <w:i/>
          <w:color w:val="000000"/>
        </w:rPr>
        <w:t xml:space="preserve"> and our leadership team decided it was a good time for us to pause and ensure all new staff including myself are up to speed with our plans.</w:t>
      </w:r>
      <w:r>
        <w:rPr>
          <w:rFonts w:ascii="Calibri" w:eastAsia="Times New Roman" w:hAnsi="Calibri" w:cs="Calibri"/>
          <w:i/>
          <w:color w:val="000000"/>
        </w:rPr>
        <w:t>”</w:t>
      </w:r>
    </w:p>
    <w:p w:rsidR="00D241DF" w:rsidRDefault="00D241DF" w:rsidP="00D241DF">
      <w:pPr>
        <w:spacing w:after="0" w:line="240" w:lineRule="auto"/>
        <w:ind w:left="1440"/>
        <w:rPr>
          <w:rFonts w:ascii="Calibri" w:eastAsia="Times New Roman" w:hAnsi="Calibri" w:cs="Calibri"/>
          <w:i/>
          <w:color w:val="000000"/>
        </w:rPr>
      </w:pPr>
    </w:p>
    <w:p w:rsidR="00D241DF" w:rsidRPr="00113549" w:rsidRDefault="00D241DF" w:rsidP="00D241DF">
      <w:pPr>
        <w:spacing w:after="0" w:line="240" w:lineRule="auto"/>
        <w:ind w:left="1440"/>
        <w:rPr>
          <w:rFonts w:ascii="Calibri" w:eastAsia="Times New Roman" w:hAnsi="Calibri" w:cs="Calibri"/>
          <w:i/>
          <w:color w:val="000000"/>
        </w:rPr>
      </w:pPr>
      <w:r>
        <w:rPr>
          <w:rFonts w:ascii="Calibri" w:eastAsia="Times New Roman" w:hAnsi="Calibri" w:cs="Calibri"/>
          <w:i/>
          <w:color w:val="000000"/>
        </w:rPr>
        <w:t>“</w:t>
      </w:r>
      <w:r w:rsidRPr="00113549">
        <w:rPr>
          <w:rFonts w:ascii="Calibri" w:eastAsia="Times New Roman" w:hAnsi="Calibri" w:cs="Calibri"/>
          <w:i/>
          <w:color w:val="000000"/>
        </w:rPr>
        <w:t>Both principals in our district are new this year and the pause was an opportunity to give the new admin a chance to get acclimated a bit more (especially with Covid added in).</w:t>
      </w:r>
      <w:r>
        <w:rPr>
          <w:rFonts w:ascii="Calibri" w:eastAsia="Times New Roman" w:hAnsi="Calibri" w:cs="Calibri"/>
          <w:i/>
          <w:color w:val="000000"/>
        </w:rPr>
        <w:t>”</w:t>
      </w:r>
    </w:p>
    <w:p w:rsidR="00113549" w:rsidRPr="001C7224" w:rsidRDefault="00113549" w:rsidP="001C7224">
      <w:pPr>
        <w:spacing w:after="0" w:line="240" w:lineRule="auto"/>
        <w:ind w:left="1440"/>
        <w:rPr>
          <w:rFonts w:ascii="Calibri" w:eastAsia="Times New Roman" w:hAnsi="Calibri" w:cs="Calibri"/>
          <w:i/>
          <w:color w:val="000000"/>
        </w:rPr>
      </w:pPr>
    </w:p>
    <w:p w:rsidR="001C7224" w:rsidRDefault="001C7224" w:rsidP="00D241DF">
      <w:pPr>
        <w:pStyle w:val="ListParagraph"/>
        <w:numPr>
          <w:ilvl w:val="0"/>
          <w:numId w:val="6"/>
        </w:numPr>
        <w:spacing w:after="0" w:line="240" w:lineRule="auto"/>
        <w:rPr>
          <w:rFonts w:ascii="Calibri" w:eastAsia="Times New Roman" w:hAnsi="Calibri" w:cs="Calibri"/>
          <w:bCs/>
          <w:color w:val="000000"/>
        </w:rPr>
      </w:pPr>
      <w:r>
        <w:rPr>
          <w:rFonts w:ascii="Calibri" w:eastAsia="Times New Roman" w:hAnsi="Calibri" w:cs="Calibri"/>
          <w:b/>
          <w:bCs/>
          <w:color w:val="000000"/>
        </w:rPr>
        <w:t>Data considerations:</w:t>
      </w:r>
      <w:r>
        <w:rPr>
          <w:rFonts w:ascii="Calibri" w:eastAsia="Times New Roman" w:hAnsi="Calibri" w:cs="Calibri"/>
          <w:bCs/>
          <w:color w:val="000000"/>
        </w:rPr>
        <w:t xml:space="preserve"> Some respondents felt the data provided for this year would not be truly representative of the change occurring and others reported the inability to collect data given the changing learning environments. </w:t>
      </w:r>
    </w:p>
    <w:p w:rsidR="001C7224" w:rsidRPr="00D241DF" w:rsidRDefault="00D241DF" w:rsidP="00D241DF">
      <w:pPr>
        <w:spacing w:after="0" w:line="240" w:lineRule="auto"/>
        <w:ind w:left="1440"/>
        <w:rPr>
          <w:rFonts w:ascii="Calibri" w:eastAsia="Times New Roman" w:hAnsi="Calibri" w:cs="Calibri"/>
          <w:i/>
          <w:color w:val="000000"/>
        </w:rPr>
      </w:pPr>
      <w:r>
        <w:rPr>
          <w:rFonts w:ascii="Calibri" w:eastAsia="Times New Roman" w:hAnsi="Calibri" w:cs="Calibri"/>
          <w:i/>
          <w:color w:val="000000"/>
        </w:rPr>
        <w:t>“</w:t>
      </w:r>
      <w:r w:rsidR="001C7224" w:rsidRPr="001C7224">
        <w:rPr>
          <w:rFonts w:ascii="Calibri" w:eastAsia="Times New Roman" w:hAnsi="Calibri" w:cs="Calibri"/>
          <w:i/>
          <w:color w:val="000000"/>
        </w:rPr>
        <w:t>We felt that because online learning has been a challenge for many students, that student data would not be a true reflection of the efforts that teachers and students are putting in.</w:t>
      </w:r>
      <w:r>
        <w:rPr>
          <w:rFonts w:ascii="Calibri" w:eastAsia="Times New Roman" w:hAnsi="Calibri" w:cs="Calibri"/>
          <w:i/>
          <w:color w:val="000000"/>
        </w:rPr>
        <w:t>”</w:t>
      </w:r>
    </w:p>
    <w:p w:rsidR="00113549" w:rsidRPr="00D241DF" w:rsidRDefault="00113549" w:rsidP="00D241DF">
      <w:pPr>
        <w:spacing w:after="0" w:line="240" w:lineRule="auto"/>
        <w:ind w:left="1440"/>
        <w:rPr>
          <w:rFonts w:ascii="Calibri" w:eastAsia="Times New Roman" w:hAnsi="Calibri" w:cs="Calibri"/>
          <w:i/>
          <w:color w:val="000000"/>
        </w:rPr>
      </w:pPr>
    </w:p>
    <w:p w:rsidR="00113549" w:rsidRPr="00D241DF" w:rsidRDefault="00D241DF" w:rsidP="00D241DF">
      <w:pPr>
        <w:spacing w:after="0" w:line="240" w:lineRule="auto"/>
        <w:ind w:left="1440"/>
        <w:rPr>
          <w:rFonts w:ascii="Calibri" w:eastAsia="Times New Roman" w:hAnsi="Calibri" w:cs="Calibri"/>
          <w:i/>
          <w:color w:val="000000"/>
        </w:rPr>
      </w:pPr>
      <w:r>
        <w:rPr>
          <w:rFonts w:ascii="Calibri" w:eastAsia="Times New Roman" w:hAnsi="Calibri" w:cs="Calibri"/>
          <w:i/>
          <w:color w:val="000000"/>
        </w:rPr>
        <w:t>“</w:t>
      </w:r>
      <w:r w:rsidR="00113549" w:rsidRPr="00113549">
        <w:rPr>
          <w:rFonts w:ascii="Calibri" w:eastAsia="Times New Roman" w:hAnsi="Calibri" w:cs="Calibri"/>
          <w:i/>
          <w:color w:val="000000"/>
        </w:rPr>
        <w:t>Inability to adequately collect data at the end of 19/20 school year.</w:t>
      </w:r>
      <w:r>
        <w:rPr>
          <w:rFonts w:ascii="Calibri" w:eastAsia="Times New Roman" w:hAnsi="Calibri" w:cs="Calibri"/>
          <w:i/>
          <w:color w:val="000000"/>
        </w:rPr>
        <w:t>”</w:t>
      </w:r>
    </w:p>
    <w:p w:rsidR="00113549" w:rsidRPr="00D241DF" w:rsidRDefault="00113549" w:rsidP="00D241DF">
      <w:pPr>
        <w:spacing w:after="0" w:line="240" w:lineRule="auto"/>
        <w:ind w:left="1440"/>
        <w:rPr>
          <w:rFonts w:ascii="Calibri" w:eastAsia="Times New Roman" w:hAnsi="Calibri" w:cs="Calibri"/>
          <w:i/>
          <w:color w:val="000000"/>
        </w:rPr>
      </w:pPr>
    </w:p>
    <w:p w:rsidR="00113549" w:rsidRPr="00D241DF" w:rsidRDefault="00D241DF" w:rsidP="00D241DF">
      <w:pPr>
        <w:spacing w:after="0" w:line="240" w:lineRule="auto"/>
        <w:ind w:left="1440"/>
        <w:rPr>
          <w:rFonts w:ascii="Calibri" w:eastAsia="Times New Roman" w:hAnsi="Calibri" w:cs="Calibri"/>
          <w:i/>
          <w:color w:val="000000"/>
        </w:rPr>
      </w:pPr>
      <w:r>
        <w:rPr>
          <w:rFonts w:ascii="Calibri" w:eastAsia="Times New Roman" w:hAnsi="Calibri" w:cs="Calibri"/>
          <w:i/>
          <w:color w:val="000000"/>
        </w:rPr>
        <w:t>“</w:t>
      </w:r>
      <w:r w:rsidR="00113549" w:rsidRPr="00113549">
        <w:rPr>
          <w:rFonts w:ascii="Calibri" w:eastAsia="Times New Roman" w:hAnsi="Calibri" w:cs="Calibri"/>
          <w:i/>
          <w:color w:val="000000"/>
        </w:rPr>
        <w:t>More Time to Collect and Analyze Data and closer alignment with District's Strategic Plan Timeline</w:t>
      </w:r>
      <w:r>
        <w:rPr>
          <w:rFonts w:ascii="Calibri" w:eastAsia="Times New Roman" w:hAnsi="Calibri" w:cs="Calibri"/>
          <w:i/>
          <w:color w:val="000000"/>
        </w:rPr>
        <w:t>”</w:t>
      </w:r>
    </w:p>
    <w:p w:rsidR="00D241DF" w:rsidRDefault="00D241DF" w:rsidP="00D241DF">
      <w:pPr>
        <w:spacing w:after="0" w:line="240" w:lineRule="auto"/>
        <w:ind w:left="1440"/>
        <w:rPr>
          <w:rFonts w:ascii="Calibri" w:eastAsia="Times New Roman" w:hAnsi="Calibri" w:cs="Calibri"/>
          <w:i/>
          <w:color w:val="000000"/>
        </w:rPr>
      </w:pPr>
    </w:p>
    <w:p w:rsidR="00113549" w:rsidRPr="00D241DF" w:rsidRDefault="00D241DF" w:rsidP="00D241DF">
      <w:pPr>
        <w:spacing w:after="0" w:line="240" w:lineRule="auto"/>
        <w:ind w:left="1440"/>
        <w:rPr>
          <w:rFonts w:ascii="Calibri" w:eastAsia="Times New Roman" w:hAnsi="Calibri" w:cs="Calibri"/>
          <w:i/>
          <w:color w:val="000000"/>
        </w:rPr>
      </w:pPr>
      <w:r>
        <w:rPr>
          <w:rFonts w:ascii="Calibri" w:eastAsia="Times New Roman" w:hAnsi="Calibri" w:cs="Calibri"/>
          <w:i/>
          <w:color w:val="000000"/>
        </w:rPr>
        <w:t>“</w:t>
      </w:r>
      <w:r w:rsidR="00113549" w:rsidRPr="00113549">
        <w:rPr>
          <w:rFonts w:ascii="Calibri" w:eastAsia="Times New Roman" w:hAnsi="Calibri" w:cs="Calibri"/>
          <w:i/>
          <w:color w:val="000000"/>
        </w:rPr>
        <w:t>Data Collection (a lot of the data we need to collect cannot be collected with students grouped into cohort classrooms).</w:t>
      </w:r>
      <w:r>
        <w:rPr>
          <w:rFonts w:ascii="Calibri" w:eastAsia="Times New Roman" w:hAnsi="Calibri" w:cs="Calibri"/>
          <w:i/>
          <w:color w:val="000000"/>
        </w:rPr>
        <w:t>”</w:t>
      </w:r>
    </w:p>
    <w:p w:rsidR="001C7224" w:rsidRPr="001C7224" w:rsidRDefault="001C7224" w:rsidP="001C7224">
      <w:pPr>
        <w:pStyle w:val="ListParagraph"/>
        <w:spacing w:after="0" w:line="240" w:lineRule="auto"/>
        <w:rPr>
          <w:rFonts w:ascii="Calibri" w:eastAsia="Times New Roman" w:hAnsi="Calibri" w:cs="Calibri"/>
          <w:bCs/>
          <w:color w:val="000000"/>
        </w:rPr>
      </w:pPr>
    </w:p>
    <w:p w:rsidR="00BA58AB" w:rsidRDefault="00BA58AB" w:rsidP="00335AA4">
      <w:pPr>
        <w:spacing w:after="0" w:line="240" w:lineRule="auto"/>
        <w:rPr>
          <w:rFonts w:ascii="Calibri" w:eastAsia="Times New Roman" w:hAnsi="Calibri" w:cs="Calibri"/>
          <w:bCs/>
          <w:color w:val="000000"/>
        </w:rPr>
      </w:pPr>
    </w:p>
    <w:p w:rsidR="008C53C1" w:rsidRDefault="008C53C1" w:rsidP="00335AA4">
      <w:pPr>
        <w:spacing w:after="0" w:line="240" w:lineRule="auto"/>
        <w:rPr>
          <w:rFonts w:ascii="Calibri" w:eastAsia="Times New Roman" w:hAnsi="Calibri" w:cs="Calibri"/>
          <w:b/>
          <w:bCs/>
          <w:color w:val="000000"/>
        </w:rPr>
      </w:pPr>
      <w:r w:rsidRPr="00FC7B76">
        <w:rPr>
          <w:rFonts w:ascii="Calibri" w:eastAsia="Times New Roman" w:hAnsi="Calibri" w:cs="Calibri"/>
          <w:b/>
          <w:bCs/>
          <w:color w:val="000000"/>
        </w:rPr>
        <w:t>Common themes for “non-pausers”</w:t>
      </w:r>
    </w:p>
    <w:p w:rsidR="00DC05CB" w:rsidRPr="00FC7B76" w:rsidRDefault="00DC05CB" w:rsidP="00335AA4">
      <w:pPr>
        <w:spacing w:after="0" w:line="240" w:lineRule="auto"/>
        <w:rPr>
          <w:rFonts w:ascii="Calibri" w:eastAsia="Times New Roman" w:hAnsi="Calibri" w:cs="Calibri"/>
          <w:b/>
          <w:bCs/>
          <w:color w:val="000000"/>
        </w:rPr>
      </w:pPr>
    </w:p>
    <w:p w:rsidR="008C53C1" w:rsidRPr="00E52751" w:rsidRDefault="00E52751" w:rsidP="008C53C1">
      <w:pPr>
        <w:pStyle w:val="ListParagraph"/>
        <w:numPr>
          <w:ilvl w:val="0"/>
          <w:numId w:val="5"/>
        </w:numPr>
        <w:spacing w:after="0" w:line="240" w:lineRule="auto"/>
        <w:rPr>
          <w:rFonts w:ascii="Calibri" w:eastAsia="Times New Roman" w:hAnsi="Calibri" w:cs="Calibri"/>
          <w:b/>
          <w:bCs/>
          <w:color w:val="000000"/>
        </w:rPr>
      </w:pPr>
      <w:r w:rsidRPr="00E52751">
        <w:rPr>
          <w:rFonts w:ascii="Calibri" w:eastAsia="Times New Roman" w:hAnsi="Calibri" w:cs="Calibri"/>
          <w:b/>
          <w:bCs/>
          <w:color w:val="000000"/>
        </w:rPr>
        <w:t>Maintain momentum</w:t>
      </w:r>
      <w:r w:rsidR="00232317">
        <w:rPr>
          <w:rFonts w:ascii="Calibri" w:eastAsia="Times New Roman" w:hAnsi="Calibri" w:cs="Calibri"/>
          <w:b/>
          <w:bCs/>
          <w:color w:val="000000"/>
        </w:rPr>
        <w:t xml:space="preserve">: </w:t>
      </w:r>
      <w:r w:rsidR="00232317">
        <w:rPr>
          <w:rFonts w:ascii="Calibri" w:eastAsia="Times New Roman" w:hAnsi="Calibri" w:cs="Calibri"/>
          <w:bCs/>
          <w:color w:val="000000"/>
        </w:rPr>
        <w:t xml:space="preserve">Respondents expressed interest in maintaining the momentum they have regarding their initiative and progress; they did not want to pause and risk falling behind. </w:t>
      </w:r>
    </w:p>
    <w:p w:rsidR="00FC7B76" w:rsidRDefault="00FC7B76" w:rsidP="00DC05CB">
      <w:pPr>
        <w:ind w:left="1440"/>
        <w:rPr>
          <w:rFonts w:ascii="Calibri" w:eastAsia="Times New Roman" w:hAnsi="Calibri" w:cs="Calibri"/>
          <w:i/>
          <w:color w:val="000000"/>
        </w:rPr>
      </w:pPr>
      <w:r w:rsidRPr="00FC7B76">
        <w:rPr>
          <w:rFonts w:ascii="Calibri" w:eastAsia="Times New Roman" w:hAnsi="Calibri" w:cs="Calibri"/>
          <w:bCs/>
          <w:i/>
          <w:color w:val="000000"/>
        </w:rPr>
        <w:t>“</w:t>
      </w:r>
      <w:r w:rsidRPr="00FC7B76">
        <w:rPr>
          <w:rFonts w:ascii="Calibri" w:eastAsia="Times New Roman" w:hAnsi="Calibri" w:cs="Calibri"/>
          <w:i/>
          <w:color w:val="000000"/>
        </w:rPr>
        <w:t xml:space="preserve">We did not pause.  We felt like we were making some progress in many areas and did not want that momentum to stall.”  </w:t>
      </w:r>
    </w:p>
    <w:p w:rsidR="00DC05CB" w:rsidRPr="00DC05CB" w:rsidRDefault="00FC7B76" w:rsidP="00DC05CB">
      <w:pPr>
        <w:ind w:left="1440"/>
        <w:rPr>
          <w:rFonts w:ascii="Calibri" w:eastAsia="Times New Roman" w:hAnsi="Calibri" w:cs="Calibri"/>
          <w:i/>
          <w:color w:val="000000"/>
        </w:rPr>
      </w:pPr>
      <w:r w:rsidRPr="00DC05CB">
        <w:rPr>
          <w:rFonts w:ascii="Calibri" w:eastAsia="Times New Roman" w:hAnsi="Calibri" w:cs="Calibri"/>
          <w:bCs/>
          <w:i/>
          <w:color w:val="000000"/>
        </w:rPr>
        <w:lastRenderedPageBreak/>
        <w:t>“</w:t>
      </w:r>
      <w:r w:rsidR="00DC05CB" w:rsidRPr="00DC05CB">
        <w:rPr>
          <w:rFonts w:ascii="Calibri" w:eastAsia="Times New Roman" w:hAnsi="Calibri" w:cs="Calibri"/>
          <w:i/>
          <w:color w:val="000000"/>
        </w:rPr>
        <w:t>Our staff was ready and had good momentum to continue forward.  When asked, they said they would much rather continue forward since things were going well.”</w:t>
      </w:r>
    </w:p>
    <w:p w:rsidR="008C53C1" w:rsidRPr="00E52751" w:rsidRDefault="00E52751" w:rsidP="008C53C1">
      <w:pPr>
        <w:pStyle w:val="ListParagraph"/>
        <w:numPr>
          <w:ilvl w:val="0"/>
          <w:numId w:val="5"/>
        </w:numPr>
        <w:spacing w:after="0" w:line="240" w:lineRule="auto"/>
        <w:rPr>
          <w:rFonts w:ascii="Calibri" w:eastAsia="Times New Roman" w:hAnsi="Calibri" w:cs="Calibri"/>
          <w:b/>
          <w:bCs/>
          <w:color w:val="000000"/>
        </w:rPr>
      </w:pPr>
      <w:r w:rsidRPr="00E52751">
        <w:rPr>
          <w:rFonts w:ascii="Calibri" w:eastAsia="Times New Roman" w:hAnsi="Calibri" w:cs="Calibri"/>
          <w:b/>
          <w:bCs/>
          <w:color w:val="000000"/>
        </w:rPr>
        <w:t>Continuing work toward improvement</w:t>
      </w:r>
      <w:r w:rsidR="00232317">
        <w:rPr>
          <w:rFonts w:ascii="Calibri" w:eastAsia="Times New Roman" w:hAnsi="Calibri" w:cs="Calibri"/>
          <w:b/>
          <w:bCs/>
          <w:color w:val="000000"/>
        </w:rPr>
        <w:t xml:space="preserve">: </w:t>
      </w:r>
      <w:r w:rsidR="00232317">
        <w:rPr>
          <w:rFonts w:ascii="Calibri" w:eastAsia="Times New Roman" w:hAnsi="Calibri" w:cs="Calibri"/>
          <w:bCs/>
          <w:color w:val="000000"/>
        </w:rPr>
        <w:t xml:space="preserve">A common sentiment was expressed that COVID should not be a reason to stop working toward school improvement. </w:t>
      </w:r>
    </w:p>
    <w:p w:rsidR="00FC7B76" w:rsidRDefault="00FC7B76" w:rsidP="00DC05CB">
      <w:pPr>
        <w:spacing w:after="0" w:line="240" w:lineRule="auto"/>
        <w:ind w:left="1440"/>
        <w:rPr>
          <w:rFonts w:ascii="Calibri" w:eastAsia="Times New Roman" w:hAnsi="Calibri" w:cs="Calibri"/>
          <w:i/>
          <w:color w:val="000000"/>
        </w:rPr>
      </w:pPr>
      <w:r>
        <w:rPr>
          <w:rFonts w:ascii="Calibri" w:eastAsia="Times New Roman" w:hAnsi="Calibri" w:cs="Calibri"/>
          <w:i/>
          <w:color w:val="000000"/>
        </w:rPr>
        <w:t>“</w:t>
      </w:r>
      <w:r w:rsidRPr="00FC7B76">
        <w:rPr>
          <w:rFonts w:ascii="Calibri" w:eastAsia="Times New Roman" w:hAnsi="Calibri" w:cs="Calibri"/>
          <w:i/>
          <w:color w:val="000000"/>
        </w:rPr>
        <w:t xml:space="preserve">We felt that even through Covid we continue to progress </w:t>
      </w:r>
      <w:r w:rsidR="00DC05CB" w:rsidRPr="00FC7B76">
        <w:rPr>
          <w:rFonts w:ascii="Calibri" w:eastAsia="Times New Roman" w:hAnsi="Calibri" w:cs="Calibri"/>
          <w:i/>
          <w:color w:val="000000"/>
        </w:rPr>
        <w:t>positively</w:t>
      </w:r>
      <w:r w:rsidRPr="00FC7B76">
        <w:rPr>
          <w:rFonts w:ascii="Calibri" w:eastAsia="Times New Roman" w:hAnsi="Calibri" w:cs="Calibri"/>
          <w:i/>
          <w:color w:val="000000"/>
        </w:rPr>
        <w:t xml:space="preserve"> with our students.</w:t>
      </w:r>
      <w:r>
        <w:rPr>
          <w:rFonts w:ascii="Calibri" w:eastAsia="Times New Roman" w:hAnsi="Calibri" w:cs="Calibri"/>
          <w:i/>
          <w:color w:val="000000"/>
        </w:rPr>
        <w:t>”</w:t>
      </w:r>
    </w:p>
    <w:p w:rsidR="00FC7B76" w:rsidRDefault="00FC7B76" w:rsidP="00DC05CB">
      <w:pPr>
        <w:spacing w:after="0" w:line="240" w:lineRule="auto"/>
        <w:ind w:left="1440"/>
        <w:rPr>
          <w:rFonts w:ascii="Calibri" w:eastAsia="Times New Roman" w:hAnsi="Calibri" w:cs="Calibri"/>
          <w:i/>
          <w:color w:val="000000"/>
        </w:rPr>
      </w:pPr>
    </w:p>
    <w:p w:rsidR="00FC7B76" w:rsidRDefault="00FC7B76" w:rsidP="00DC05CB">
      <w:pPr>
        <w:ind w:left="1440"/>
        <w:rPr>
          <w:rFonts w:ascii="Calibri" w:eastAsia="Times New Roman" w:hAnsi="Calibri" w:cs="Calibri"/>
          <w:i/>
          <w:color w:val="000000"/>
        </w:rPr>
      </w:pPr>
      <w:r w:rsidRPr="00FC7B76">
        <w:rPr>
          <w:rFonts w:ascii="Calibri" w:eastAsia="Times New Roman" w:hAnsi="Calibri" w:cs="Calibri"/>
          <w:i/>
          <w:color w:val="000000"/>
        </w:rPr>
        <w:t>“We felt that even though the data might not be complete and the process would be more challenging, it was important to continually work toward improvement.”</w:t>
      </w:r>
    </w:p>
    <w:p w:rsidR="001C7224" w:rsidRPr="001C7224" w:rsidRDefault="001C7224" w:rsidP="001C7224">
      <w:pPr>
        <w:spacing w:after="0" w:line="240" w:lineRule="auto"/>
        <w:ind w:left="1440"/>
        <w:rPr>
          <w:rFonts w:ascii="Calibri" w:eastAsia="Times New Roman" w:hAnsi="Calibri" w:cs="Calibri"/>
          <w:i/>
          <w:color w:val="000000"/>
        </w:rPr>
      </w:pPr>
      <w:r w:rsidRPr="001C7224">
        <w:rPr>
          <w:rFonts w:ascii="Calibri" w:eastAsia="Times New Roman" w:hAnsi="Calibri" w:cs="Calibri"/>
          <w:i/>
          <w:color w:val="000000"/>
        </w:rPr>
        <w:t>“We aren't going to stop working on our improvement process, just because of Covid.  The students deserve to have us educators keep driving forward for their benefit.”</w:t>
      </w:r>
    </w:p>
    <w:p w:rsidR="001C7224" w:rsidRPr="00FC7B76" w:rsidRDefault="001C7224" w:rsidP="00DC05CB">
      <w:pPr>
        <w:ind w:left="1440"/>
        <w:rPr>
          <w:rFonts w:ascii="Calibri" w:eastAsia="Times New Roman" w:hAnsi="Calibri" w:cs="Calibri"/>
          <w:i/>
          <w:color w:val="000000"/>
        </w:rPr>
      </w:pPr>
    </w:p>
    <w:p w:rsidR="00FC7B76" w:rsidRDefault="00E52751" w:rsidP="008C53C1">
      <w:pPr>
        <w:pStyle w:val="ListParagraph"/>
        <w:numPr>
          <w:ilvl w:val="0"/>
          <w:numId w:val="5"/>
        </w:numPr>
        <w:spacing w:after="0" w:line="240" w:lineRule="auto"/>
        <w:rPr>
          <w:rFonts w:ascii="Calibri" w:eastAsia="Times New Roman" w:hAnsi="Calibri" w:cs="Calibri"/>
          <w:bCs/>
          <w:color w:val="000000"/>
        </w:rPr>
      </w:pPr>
      <w:r w:rsidRPr="00E52751">
        <w:rPr>
          <w:rFonts w:ascii="Calibri" w:eastAsia="Times New Roman" w:hAnsi="Calibri" w:cs="Calibri"/>
          <w:b/>
          <w:bCs/>
          <w:color w:val="000000"/>
        </w:rPr>
        <w:t>In-person benefit</w:t>
      </w:r>
      <w:r>
        <w:rPr>
          <w:rFonts w:ascii="Calibri" w:eastAsia="Times New Roman" w:hAnsi="Calibri" w:cs="Calibri"/>
          <w:bCs/>
          <w:color w:val="000000"/>
        </w:rPr>
        <w:t xml:space="preserve">: </w:t>
      </w:r>
      <w:r w:rsidR="00232317">
        <w:rPr>
          <w:rFonts w:ascii="Calibri" w:eastAsia="Times New Roman" w:hAnsi="Calibri" w:cs="Calibri"/>
          <w:bCs/>
          <w:color w:val="000000"/>
        </w:rPr>
        <w:t>S</w:t>
      </w:r>
      <w:r>
        <w:rPr>
          <w:rFonts w:ascii="Calibri" w:eastAsia="Times New Roman" w:hAnsi="Calibri" w:cs="Calibri"/>
          <w:bCs/>
          <w:color w:val="000000"/>
        </w:rPr>
        <w:t>ome respondents recognized that their learning environment for the fall semester was in-person and that COVID introduced minimal disruptions to</w:t>
      </w:r>
      <w:r w:rsidR="00232317">
        <w:rPr>
          <w:rFonts w:ascii="Calibri" w:eastAsia="Times New Roman" w:hAnsi="Calibri" w:cs="Calibri"/>
          <w:bCs/>
          <w:color w:val="000000"/>
        </w:rPr>
        <w:t xml:space="preserve"> the improvement process. </w:t>
      </w:r>
    </w:p>
    <w:p w:rsidR="00AF750C" w:rsidRDefault="00AF750C" w:rsidP="00AF750C">
      <w:pPr>
        <w:spacing w:after="0" w:line="240" w:lineRule="auto"/>
        <w:ind w:left="1440"/>
        <w:rPr>
          <w:rFonts w:ascii="Calibri" w:eastAsia="Times New Roman" w:hAnsi="Calibri" w:cs="Calibri"/>
          <w:i/>
          <w:color w:val="000000"/>
        </w:rPr>
      </w:pPr>
      <w:r w:rsidRPr="00AF750C">
        <w:rPr>
          <w:rFonts w:ascii="Calibri" w:eastAsia="Times New Roman" w:hAnsi="Calibri" w:cs="Calibri"/>
          <w:i/>
          <w:color w:val="000000"/>
        </w:rPr>
        <w:t>“We have been able to have students face to face this year and we wanted to continue to make progress in the improvement process.”</w:t>
      </w:r>
    </w:p>
    <w:p w:rsidR="00AF750C" w:rsidRDefault="00AF750C" w:rsidP="00AF750C">
      <w:pPr>
        <w:spacing w:after="0" w:line="240" w:lineRule="auto"/>
        <w:ind w:left="1440"/>
        <w:rPr>
          <w:rFonts w:ascii="Calibri" w:eastAsia="Times New Roman" w:hAnsi="Calibri" w:cs="Calibri"/>
          <w:i/>
          <w:color w:val="000000"/>
        </w:rPr>
      </w:pPr>
    </w:p>
    <w:p w:rsidR="001415BE" w:rsidRPr="001415BE" w:rsidRDefault="001415BE" w:rsidP="001415BE">
      <w:pPr>
        <w:spacing w:after="0" w:line="240" w:lineRule="auto"/>
        <w:ind w:left="1440"/>
        <w:rPr>
          <w:rFonts w:ascii="Calibri" w:eastAsia="Times New Roman" w:hAnsi="Calibri" w:cs="Calibri"/>
          <w:i/>
          <w:color w:val="000000"/>
        </w:rPr>
      </w:pPr>
      <w:r w:rsidRPr="001415BE">
        <w:rPr>
          <w:rFonts w:ascii="Calibri" w:eastAsia="Times New Roman" w:hAnsi="Calibri" w:cs="Calibri"/>
          <w:i/>
          <w:color w:val="000000"/>
        </w:rPr>
        <w:t>“We have been able to remain on-site since August 2020, thus remain on track for school improvement progress.”</w:t>
      </w:r>
    </w:p>
    <w:p w:rsidR="001415BE" w:rsidRPr="00AF750C" w:rsidRDefault="001415BE" w:rsidP="00AF750C">
      <w:pPr>
        <w:spacing w:after="0" w:line="240" w:lineRule="auto"/>
        <w:ind w:left="1440"/>
        <w:rPr>
          <w:rFonts w:ascii="Calibri" w:eastAsia="Times New Roman" w:hAnsi="Calibri" w:cs="Calibri"/>
          <w:i/>
          <w:color w:val="000000"/>
        </w:rPr>
      </w:pPr>
    </w:p>
    <w:p w:rsidR="00FC7B76" w:rsidRDefault="00E52751" w:rsidP="008C53C1">
      <w:pPr>
        <w:pStyle w:val="ListParagraph"/>
        <w:numPr>
          <w:ilvl w:val="0"/>
          <w:numId w:val="5"/>
        </w:numPr>
        <w:spacing w:after="0" w:line="240" w:lineRule="auto"/>
        <w:rPr>
          <w:rFonts w:ascii="Calibri" w:eastAsia="Times New Roman" w:hAnsi="Calibri" w:cs="Calibri"/>
          <w:bCs/>
          <w:color w:val="000000"/>
        </w:rPr>
      </w:pPr>
      <w:r w:rsidRPr="00E52751">
        <w:rPr>
          <w:rFonts w:ascii="Calibri" w:eastAsia="Times New Roman" w:hAnsi="Calibri" w:cs="Calibri"/>
          <w:b/>
          <w:bCs/>
          <w:color w:val="000000"/>
        </w:rPr>
        <w:t>KESA cycle advantages</w:t>
      </w:r>
      <w:r>
        <w:rPr>
          <w:rFonts w:ascii="Calibri" w:eastAsia="Times New Roman" w:hAnsi="Calibri" w:cs="Calibri"/>
          <w:bCs/>
          <w:color w:val="000000"/>
        </w:rPr>
        <w:t xml:space="preserve">: Respondents noted that they are nearing the end of their KESA cycle and would like to continue without a pause. </w:t>
      </w:r>
    </w:p>
    <w:p w:rsidR="00FC7B76" w:rsidRDefault="00FC7B76" w:rsidP="00DC05CB">
      <w:pPr>
        <w:spacing w:after="0" w:line="240" w:lineRule="auto"/>
        <w:ind w:left="1440"/>
        <w:rPr>
          <w:rFonts w:ascii="Calibri" w:eastAsia="Times New Roman" w:hAnsi="Calibri" w:cs="Calibri"/>
          <w:i/>
          <w:color w:val="000000"/>
        </w:rPr>
      </w:pPr>
      <w:r w:rsidRPr="00FC7B76">
        <w:rPr>
          <w:rFonts w:ascii="Calibri" w:eastAsia="Times New Roman" w:hAnsi="Calibri" w:cs="Calibri"/>
          <w:i/>
          <w:color w:val="000000"/>
        </w:rPr>
        <w:t>“We feel that we are ready to complete the a</w:t>
      </w:r>
      <w:bookmarkStart w:id="0" w:name="_GoBack"/>
      <w:bookmarkEnd w:id="0"/>
      <w:r w:rsidRPr="00FC7B76">
        <w:rPr>
          <w:rFonts w:ascii="Calibri" w:eastAsia="Times New Roman" w:hAnsi="Calibri" w:cs="Calibri"/>
          <w:i/>
          <w:color w:val="000000"/>
        </w:rPr>
        <w:t>ccreditation process because of data collected and the progress that we have made in the area of relationships and rigor.”</w:t>
      </w:r>
    </w:p>
    <w:p w:rsidR="00DC05CB" w:rsidRDefault="00DC05CB" w:rsidP="00DC05CB">
      <w:pPr>
        <w:spacing w:after="0" w:line="240" w:lineRule="auto"/>
        <w:ind w:left="1440"/>
        <w:rPr>
          <w:rFonts w:ascii="Calibri" w:eastAsia="Times New Roman" w:hAnsi="Calibri" w:cs="Calibri"/>
          <w:i/>
          <w:color w:val="000000"/>
        </w:rPr>
      </w:pPr>
    </w:p>
    <w:p w:rsidR="00DC05CB" w:rsidRPr="00DC05CB" w:rsidRDefault="00DC05CB" w:rsidP="00DC05CB">
      <w:pPr>
        <w:ind w:left="1440"/>
        <w:rPr>
          <w:rFonts w:ascii="Calibri" w:eastAsia="Times New Roman" w:hAnsi="Calibri" w:cs="Calibri"/>
          <w:i/>
          <w:color w:val="000000"/>
        </w:rPr>
      </w:pPr>
      <w:r w:rsidRPr="00DC05CB">
        <w:rPr>
          <w:rFonts w:ascii="Calibri" w:eastAsia="Times New Roman" w:hAnsi="Calibri" w:cs="Calibri"/>
          <w:i/>
          <w:color w:val="000000"/>
        </w:rPr>
        <w:t>“The fact that we are in Year 4 and didn't want to extend the cycle for another year mostly because we have approved a new strategic plan.”</w:t>
      </w:r>
    </w:p>
    <w:p w:rsidR="00DC05CB" w:rsidRPr="00FC7B76" w:rsidRDefault="00DC05CB" w:rsidP="00DC05CB">
      <w:pPr>
        <w:spacing w:after="0" w:line="240" w:lineRule="auto"/>
        <w:ind w:left="1440"/>
        <w:rPr>
          <w:rFonts w:ascii="Calibri" w:eastAsia="Times New Roman" w:hAnsi="Calibri" w:cs="Calibri"/>
          <w:i/>
          <w:color w:val="000000"/>
        </w:rPr>
      </w:pPr>
    </w:p>
    <w:p w:rsidR="00D1720B" w:rsidRDefault="00D1720B" w:rsidP="00335AA4">
      <w:pPr>
        <w:spacing w:after="0" w:line="240" w:lineRule="auto"/>
        <w:rPr>
          <w:rFonts w:ascii="Calibri" w:eastAsia="Times New Roman" w:hAnsi="Calibri" w:cs="Calibri"/>
          <w:bCs/>
          <w:color w:val="000000"/>
        </w:rPr>
      </w:pPr>
    </w:p>
    <w:p w:rsidR="00D1720B" w:rsidRDefault="00D1720B" w:rsidP="00335AA4">
      <w:pPr>
        <w:spacing w:after="0" w:line="240" w:lineRule="auto"/>
        <w:rPr>
          <w:rFonts w:ascii="Calibri" w:eastAsia="Times New Roman" w:hAnsi="Calibri" w:cs="Calibri"/>
          <w:bCs/>
          <w:color w:val="000000"/>
        </w:rPr>
      </w:pPr>
    </w:p>
    <w:p w:rsidR="00A276DF" w:rsidRPr="00A276DF" w:rsidRDefault="00A276DF" w:rsidP="00A276DF">
      <w:pPr>
        <w:spacing w:after="0" w:line="240" w:lineRule="auto"/>
        <w:rPr>
          <w:rFonts w:ascii="Calibri" w:eastAsia="Times New Roman" w:hAnsi="Calibri" w:cs="Calibri"/>
          <w:b/>
          <w:bCs/>
          <w:color w:val="000000"/>
        </w:rPr>
      </w:pPr>
      <w:r w:rsidRPr="00A276DF">
        <w:rPr>
          <w:rFonts w:ascii="Calibri" w:eastAsia="Times New Roman" w:hAnsi="Calibri" w:cs="Calibri"/>
          <w:b/>
          <w:bCs/>
          <w:color w:val="000000"/>
        </w:rPr>
        <w:t>Item: Which data sources is your system using to measure academic performance? (Check all that apply) - Other (please specify)</w:t>
      </w:r>
    </w:p>
    <w:p w:rsidR="00541EF7" w:rsidRDefault="00A276DF" w:rsidP="00335AA4">
      <w:pPr>
        <w:spacing w:after="0" w:line="240" w:lineRule="auto"/>
        <w:rPr>
          <w:rFonts w:ascii="Calibri" w:eastAsia="Times New Roman" w:hAnsi="Calibri" w:cs="Calibri"/>
          <w:bCs/>
          <w:color w:val="000000"/>
        </w:rPr>
      </w:pPr>
      <w:r>
        <w:rPr>
          <w:rFonts w:ascii="Calibri" w:eastAsia="Times New Roman" w:hAnsi="Calibri" w:cs="Calibri"/>
          <w:bCs/>
          <w:color w:val="000000"/>
        </w:rPr>
        <w:t xml:space="preserve">For those who selected “Other”, the following clarifications were given with the frequency reported in parentheses: </w:t>
      </w:r>
    </w:p>
    <w:p w:rsidR="00A276DF" w:rsidRDefault="00A276DF" w:rsidP="00A276DF">
      <w:pPr>
        <w:pStyle w:val="ListParagraph"/>
        <w:numPr>
          <w:ilvl w:val="0"/>
          <w:numId w:val="4"/>
        </w:numPr>
        <w:spacing w:after="0" w:line="240" w:lineRule="auto"/>
        <w:rPr>
          <w:rFonts w:ascii="Calibri" w:eastAsia="Times New Roman" w:hAnsi="Calibri" w:cs="Calibri"/>
          <w:bCs/>
          <w:color w:val="000000"/>
        </w:rPr>
      </w:pPr>
      <w:r>
        <w:rPr>
          <w:rFonts w:ascii="Calibri" w:eastAsia="Times New Roman" w:hAnsi="Calibri" w:cs="Calibri"/>
          <w:bCs/>
          <w:color w:val="000000"/>
        </w:rPr>
        <w:t>Accuplacer (2)</w:t>
      </w:r>
    </w:p>
    <w:p w:rsidR="00A276DF" w:rsidRDefault="00A276DF" w:rsidP="00A276DF">
      <w:pPr>
        <w:pStyle w:val="ListParagraph"/>
        <w:numPr>
          <w:ilvl w:val="0"/>
          <w:numId w:val="4"/>
        </w:numPr>
        <w:spacing w:after="0" w:line="240" w:lineRule="auto"/>
        <w:rPr>
          <w:rFonts w:ascii="Calibri" w:eastAsia="Times New Roman" w:hAnsi="Calibri" w:cs="Calibri"/>
          <w:bCs/>
          <w:color w:val="000000"/>
        </w:rPr>
      </w:pPr>
      <w:r>
        <w:rPr>
          <w:rFonts w:ascii="Calibri" w:eastAsia="Times New Roman" w:hAnsi="Calibri" w:cs="Calibri"/>
          <w:bCs/>
          <w:color w:val="000000"/>
        </w:rPr>
        <w:t>ACT Aspire (2)</w:t>
      </w:r>
    </w:p>
    <w:p w:rsidR="00A276DF" w:rsidRDefault="00A276DF" w:rsidP="00A276DF">
      <w:pPr>
        <w:pStyle w:val="ListParagraph"/>
        <w:numPr>
          <w:ilvl w:val="0"/>
          <w:numId w:val="4"/>
        </w:numPr>
        <w:spacing w:after="0" w:line="240" w:lineRule="auto"/>
        <w:rPr>
          <w:rFonts w:ascii="Calibri" w:eastAsia="Times New Roman" w:hAnsi="Calibri" w:cs="Calibri"/>
          <w:bCs/>
          <w:color w:val="000000"/>
        </w:rPr>
      </w:pPr>
      <w:r>
        <w:rPr>
          <w:rFonts w:ascii="Calibri" w:eastAsia="Times New Roman" w:hAnsi="Calibri" w:cs="Calibri"/>
          <w:bCs/>
          <w:color w:val="000000"/>
        </w:rPr>
        <w:t>District CBMs (2)</w:t>
      </w:r>
    </w:p>
    <w:p w:rsidR="00A276DF" w:rsidRDefault="00A276DF" w:rsidP="00A276DF">
      <w:pPr>
        <w:pStyle w:val="ListParagraph"/>
        <w:spacing w:after="0" w:line="240" w:lineRule="auto"/>
        <w:rPr>
          <w:rFonts w:ascii="Calibri" w:eastAsia="Times New Roman" w:hAnsi="Calibri" w:cs="Calibri"/>
          <w:bCs/>
          <w:color w:val="000000"/>
        </w:rPr>
      </w:pPr>
    </w:p>
    <w:p w:rsidR="00A276DF" w:rsidRDefault="00A276DF" w:rsidP="00335AA4">
      <w:pPr>
        <w:spacing w:after="0" w:line="240" w:lineRule="auto"/>
        <w:rPr>
          <w:rFonts w:ascii="Calibri" w:eastAsia="Times New Roman" w:hAnsi="Calibri" w:cs="Calibri"/>
          <w:bCs/>
          <w:color w:val="000000"/>
        </w:rPr>
      </w:pPr>
      <w:r>
        <w:rPr>
          <w:rFonts w:ascii="Calibri" w:eastAsia="Times New Roman" w:hAnsi="Calibri" w:cs="Calibri"/>
          <w:bCs/>
          <w:color w:val="000000"/>
        </w:rPr>
        <w:t xml:space="preserve">Many reported unique data sources including: Acadience, Aims Web Plus, annual assessments, IEP goals, benchmark assessments, Brigance for PK and K, Closegap, course grades, curriculum based measurements, Hegarty phonemic awareness and words their way spelling inventory, DRA-Directed Reading Inventory, QPS Quick Phonics Screeners, Number Sense Test Foundations, Exact Path, Reading Eggs, individualized instruction in core subjects, internal system of common assessments housed on ESGI and AMP, IXL, KELPA, Discipline data, chronic absenteeism data, attendance, SIT referrals, staff/student/parent survey data, Language Foundations, </w:t>
      </w:r>
      <w:r w:rsidR="00AE2D66">
        <w:rPr>
          <w:rFonts w:ascii="Calibri" w:eastAsia="Times New Roman" w:hAnsi="Calibri" w:cs="Calibri"/>
          <w:bCs/>
          <w:color w:val="000000"/>
        </w:rPr>
        <w:t xml:space="preserve">Lexia Core 5, Zearn, Edulastic Affirm, Moby </w:t>
      </w:r>
      <w:r w:rsidR="00AE2D66">
        <w:rPr>
          <w:rFonts w:ascii="Calibri" w:eastAsia="Times New Roman" w:hAnsi="Calibri" w:cs="Calibri"/>
          <w:bCs/>
          <w:color w:val="000000"/>
        </w:rPr>
        <w:lastRenderedPageBreak/>
        <w:t xml:space="preserve">Max, Pathways, PELI, Reading Plus, DreamBox, Read 180, System 44, Summit Learning Cognitive Skills, Reading Recovery Data, and Wilson Reading Assessments. </w:t>
      </w:r>
    </w:p>
    <w:p w:rsidR="00A276DF" w:rsidRDefault="00A276DF" w:rsidP="00335AA4">
      <w:pPr>
        <w:spacing w:after="0" w:line="240" w:lineRule="auto"/>
        <w:rPr>
          <w:rFonts w:ascii="Calibri" w:eastAsia="Times New Roman" w:hAnsi="Calibri" w:cs="Calibri"/>
          <w:bCs/>
          <w:color w:val="000000"/>
        </w:rPr>
      </w:pPr>
    </w:p>
    <w:p w:rsidR="00A276DF" w:rsidRDefault="00A276DF" w:rsidP="00335AA4">
      <w:pPr>
        <w:spacing w:after="0" w:line="240" w:lineRule="auto"/>
        <w:rPr>
          <w:rFonts w:ascii="Calibri" w:eastAsia="Times New Roman" w:hAnsi="Calibri" w:cs="Calibri"/>
          <w:bCs/>
          <w:color w:val="000000"/>
        </w:rPr>
      </w:pPr>
    </w:p>
    <w:p w:rsidR="00541EF7" w:rsidRPr="00541EF7" w:rsidRDefault="00541EF7" w:rsidP="00541EF7">
      <w:pPr>
        <w:spacing w:after="0" w:line="240" w:lineRule="auto"/>
        <w:rPr>
          <w:rFonts w:ascii="Calibri" w:eastAsia="Times New Roman" w:hAnsi="Calibri" w:cs="Calibri"/>
          <w:b/>
          <w:bCs/>
          <w:color w:val="000000"/>
        </w:rPr>
      </w:pPr>
      <w:r w:rsidRPr="00541EF7">
        <w:rPr>
          <w:rFonts w:ascii="Calibri" w:eastAsia="Times New Roman" w:hAnsi="Calibri" w:cs="Calibri"/>
          <w:b/>
          <w:bCs/>
          <w:color w:val="000000"/>
        </w:rPr>
        <w:t xml:space="preserve">Item: Which evidence-based curriculum are you using? (Check all that apply) - Other (please specify) </w:t>
      </w:r>
    </w:p>
    <w:p w:rsidR="00541EF7" w:rsidRDefault="00541EF7" w:rsidP="00335AA4">
      <w:pPr>
        <w:spacing w:after="0" w:line="240" w:lineRule="auto"/>
        <w:rPr>
          <w:rFonts w:ascii="Calibri" w:eastAsia="Times New Roman" w:hAnsi="Calibri" w:cs="Calibri"/>
          <w:bCs/>
          <w:color w:val="000000"/>
        </w:rPr>
      </w:pPr>
      <w:r>
        <w:rPr>
          <w:rFonts w:ascii="Calibri" w:eastAsia="Times New Roman" w:hAnsi="Calibri" w:cs="Calibri"/>
          <w:bCs/>
          <w:color w:val="000000"/>
        </w:rPr>
        <w:t xml:space="preserve">For those respondents who selected “Other”, the following clarifications were given with the frequency reported in parentheses: </w:t>
      </w:r>
    </w:p>
    <w:p w:rsidR="00541EF7" w:rsidRDefault="00541EF7" w:rsidP="00541EF7">
      <w:pPr>
        <w:pStyle w:val="ListParagraph"/>
        <w:numPr>
          <w:ilvl w:val="0"/>
          <w:numId w:val="3"/>
        </w:numPr>
        <w:spacing w:after="0" w:line="240" w:lineRule="auto"/>
        <w:rPr>
          <w:rFonts w:ascii="Calibri" w:eastAsia="Times New Roman" w:hAnsi="Calibri" w:cs="Calibri"/>
          <w:bCs/>
          <w:color w:val="000000"/>
        </w:rPr>
      </w:pPr>
      <w:r>
        <w:rPr>
          <w:rFonts w:ascii="Calibri" w:eastAsia="Times New Roman" w:hAnsi="Calibri" w:cs="Calibri"/>
          <w:bCs/>
          <w:color w:val="000000"/>
        </w:rPr>
        <w:t>Character Strong (2)</w:t>
      </w:r>
    </w:p>
    <w:p w:rsidR="00541EF7" w:rsidRDefault="00541EF7" w:rsidP="00541EF7">
      <w:pPr>
        <w:pStyle w:val="ListParagraph"/>
        <w:numPr>
          <w:ilvl w:val="0"/>
          <w:numId w:val="3"/>
        </w:numPr>
        <w:spacing w:after="0" w:line="240" w:lineRule="auto"/>
        <w:rPr>
          <w:rFonts w:ascii="Calibri" w:eastAsia="Times New Roman" w:hAnsi="Calibri" w:cs="Calibri"/>
          <w:bCs/>
          <w:color w:val="000000"/>
        </w:rPr>
      </w:pPr>
      <w:r>
        <w:rPr>
          <w:rFonts w:ascii="Calibri" w:eastAsia="Times New Roman" w:hAnsi="Calibri" w:cs="Calibri"/>
          <w:bCs/>
          <w:color w:val="000000"/>
        </w:rPr>
        <w:t>Core Essentials (2)</w:t>
      </w:r>
    </w:p>
    <w:p w:rsidR="00541EF7" w:rsidRDefault="00541EF7" w:rsidP="00541EF7">
      <w:pPr>
        <w:pStyle w:val="ListParagraph"/>
        <w:numPr>
          <w:ilvl w:val="0"/>
          <w:numId w:val="3"/>
        </w:numPr>
        <w:spacing w:after="0" w:line="240" w:lineRule="auto"/>
        <w:rPr>
          <w:rFonts w:ascii="Calibri" w:eastAsia="Times New Roman" w:hAnsi="Calibri" w:cs="Calibri"/>
          <w:bCs/>
          <w:color w:val="000000"/>
        </w:rPr>
      </w:pPr>
      <w:r>
        <w:rPr>
          <w:rFonts w:ascii="Calibri" w:eastAsia="Times New Roman" w:hAnsi="Calibri" w:cs="Calibri"/>
          <w:bCs/>
          <w:color w:val="000000"/>
        </w:rPr>
        <w:t>Zones of Regulation (2)</w:t>
      </w:r>
    </w:p>
    <w:p w:rsidR="00541EF7" w:rsidRDefault="00541EF7" w:rsidP="00541EF7">
      <w:pPr>
        <w:pStyle w:val="ListParagraph"/>
        <w:numPr>
          <w:ilvl w:val="0"/>
          <w:numId w:val="3"/>
        </w:numPr>
        <w:spacing w:after="0" w:line="240" w:lineRule="auto"/>
        <w:rPr>
          <w:rFonts w:ascii="Calibri" w:eastAsia="Times New Roman" w:hAnsi="Calibri" w:cs="Calibri"/>
          <w:bCs/>
          <w:color w:val="000000"/>
        </w:rPr>
      </w:pPr>
      <w:r>
        <w:rPr>
          <w:rFonts w:ascii="Calibri" w:eastAsia="Times New Roman" w:hAnsi="Calibri" w:cs="Calibri"/>
          <w:bCs/>
          <w:color w:val="000000"/>
        </w:rPr>
        <w:t>Sanford Harmony (5)</w:t>
      </w:r>
    </w:p>
    <w:p w:rsidR="00541EF7" w:rsidRDefault="00541EF7" w:rsidP="00541EF7">
      <w:pPr>
        <w:pStyle w:val="ListParagraph"/>
        <w:numPr>
          <w:ilvl w:val="0"/>
          <w:numId w:val="3"/>
        </w:numPr>
        <w:spacing w:after="0" w:line="240" w:lineRule="auto"/>
        <w:rPr>
          <w:rFonts w:ascii="Calibri" w:eastAsia="Times New Roman" w:hAnsi="Calibri" w:cs="Calibri"/>
          <w:bCs/>
          <w:color w:val="000000"/>
        </w:rPr>
      </w:pPr>
      <w:r>
        <w:rPr>
          <w:rFonts w:ascii="Calibri" w:eastAsia="Times New Roman" w:hAnsi="Calibri" w:cs="Calibri"/>
          <w:bCs/>
          <w:color w:val="000000"/>
        </w:rPr>
        <w:t>School Connect (4)</w:t>
      </w:r>
    </w:p>
    <w:p w:rsidR="00541EF7" w:rsidRDefault="00541EF7" w:rsidP="00541EF7">
      <w:pPr>
        <w:pStyle w:val="ListParagraph"/>
        <w:numPr>
          <w:ilvl w:val="0"/>
          <w:numId w:val="3"/>
        </w:numPr>
        <w:spacing w:after="0" w:line="240" w:lineRule="auto"/>
        <w:rPr>
          <w:rFonts w:ascii="Calibri" w:eastAsia="Times New Roman" w:hAnsi="Calibri" w:cs="Calibri"/>
          <w:bCs/>
          <w:color w:val="000000"/>
        </w:rPr>
      </w:pPr>
      <w:r>
        <w:rPr>
          <w:rFonts w:ascii="Calibri" w:eastAsia="Times New Roman" w:hAnsi="Calibri" w:cs="Calibri"/>
          <w:bCs/>
          <w:color w:val="000000"/>
        </w:rPr>
        <w:t>Seven Mindset (2)</w:t>
      </w:r>
    </w:p>
    <w:p w:rsidR="00541EF7" w:rsidRDefault="00541EF7" w:rsidP="00541EF7">
      <w:pPr>
        <w:pStyle w:val="ListParagraph"/>
        <w:numPr>
          <w:ilvl w:val="0"/>
          <w:numId w:val="3"/>
        </w:numPr>
        <w:spacing w:after="0" w:line="240" w:lineRule="auto"/>
        <w:rPr>
          <w:rFonts w:ascii="Calibri" w:eastAsia="Times New Roman" w:hAnsi="Calibri" w:cs="Calibri"/>
          <w:bCs/>
          <w:color w:val="000000"/>
        </w:rPr>
      </w:pPr>
      <w:r>
        <w:rPr>
          <w:rFonts w:ascii="Calibri" w:eastAsia="Times New Roman" w:hAnsi="Calibri" w:cs="Calibri"/>
          <w:bCs/>
          <w:color w:val="000000"/>
        </w:rPr>
        <w:t xml:space="preserve">Leader in Me (3) </w:t>
      </w:r>
    </w:p>
    <w:p w:rsidR="00963174" w:rsidRDefault="00963174" w:rsidP="00963174">
      <w:pPr>
        <w:pStyle w:val="ListParagraph"/>
        <w:spacing w:after="0" w:line="240" w:lineRule="auto"/>
        <w:rPr>
          <w:rFonts w:ascii="Calibri" w:eastAsia="Times New Roman" w:hAnsi="Calibri" w:cs="Calibri"/>
          <w:bCs/>
          <w:color w:val="000000"/>
        </w:rPr>
      </w:pPr>
    </w:p>
    <w:p w:rsidR="00541EF7" w:rsidRPr="00541EF7" w:rsidRDefault="00541EF7" w:rsidP="00541EF7">
      <w:pPr>
        <w:spacing w:after="0" w:line="240" w:lineRule="auto"/>
        <w:rPr>
          <w:rFonts w:ascii="Calibri" w:eastAsia="Times New Roman" w:hAnsi="Calibri" w:cs="Calibri"/>
          <w:bCs/>
          <w:color w:val="000000"/>
        </w:rPr>
      </w:pPr>
      <w:r>
        <w:rPr>
          <w:rFonts w:ascii="Calibri" w:eastAsia="Times New Roman" w:hAnsi="Calibri" w:cs="Calibri"/>
          <w:bCs/>
          <w:color w:val="000000"/>
        </w:rPr>
        <w:t xml:space="preserve">Other unique responses included: ACT Tessera, Behavior Basics, Boys Town, Champs, Common Sense Education, competent kids caring communities, Corwin, EMDR, individualized therapy, Friendzy, Keys to the Kingdom, Language Foundations, Creative Curriculum, mySabers, Paths, Purpose Prep, Signs of Suicide, Zero Reason Why, Angst, The Harbor, and Virtue based restorative discipline. </w:t>
      </w:r>
    </w:p>
    <w:p w:rsidR="00541EF7" w:rsidRDefault="00541EF7" w:rsidP="00335AA4">
      <w:pPr>
        <w:spacing w:after="0" w:line="240" w:lineRule="auto"/>
        <w:rPr>
          <w:rFonts w:ascii="Calibri" w:eastAsia="Times New Roman" w:hAnsi="Calibri" w:cs="Calibri"/>
          <w:bCs/>
          <w:color w:val="000000"/>
        </w:rPr>
      </w:pPr>
    </w:p>
    <w:p w:rsidR="00541EF7" w:rsidRDefault="00541EF7" w:rsidP="00335AA4">
      <w:pPr>
        <w:spacing w:after="0" w:line="240" w:lineRule="auto"/>
        <w:rPr>
          <w:rFonts w:ascii="Calibri" w:eastAsia="Times New Roman" w:hAnsi="Calibri" w:cs="Calibri"/>
          <w:bCs/>
          <w:color w:val="000000"/>
        </w:rPr>
      </w:pPr>
    </w:p>
    <w:p w:rsidR="00585ADF" w:rsidRDefault="00585ADF" w:rsidP="00335AA4">
      <w:pPr>
        <w:spacing w:after="0" w:line="240" w:lineRule="auto"/>
        <w:rPr>
          <w:rFonts w:ascii="Calibri" w:eastAsia="Times New Roman" w:hAnsi="Calibri" w:cs="Calibri"/>
          <w:bCs/>
          <w:color w:val="000000"/>
        </w:rPr>
      </w:pPr>
    </w:p>
    <w:p w:rsidR="00D147EB" w:rsidRPr="00D147EB" w:rsidRDefault="00D147EB" w:rsidP="00D147EB">
      <w:pPr>
        <w:spacing w:after="0" w:line="240" w:lineRule="auto"/>
        <w:rPr>
          <w:rFonts w:ascii="Calibri" w:eastAsia="Times New Roman" w:hAnsi="Calibri" w:cs="Calibri"/>
          <w:b/>
          <w:bCs/>
          <w:color w:val="000000"/>
        </w:rPr>
      </w:pPr>
      <w:r w:rsidRPr="00D147EB">
        <w:rPr>
          <w:rFonts w:ascii="Calibri" w:eastAsia="Times New Roman" w:hAnsi="Calibri" w:cs="Calibri"/>
          <w:b/>
          <w:bCs/>
          <w:color w:val="000000"/>
        </w:rPr>
        <w:t>Item: Please provide an example of how your system assesses/addresses culture and climate factors that impact staff social-emotional well-being</w:t>
      </w:r>
    </w:p>
    <w:p w:rsidR="0022060A" w:rsidRDefault="00337EDA" w:rsidP="00335AA4">
      <w:pPr>
        <w:spacing w:after="0" w:line="240" w:lineRule="auto"/>
        <w:rPr>
          <w:rFonts w:ascii="Calibri" w:eastAsia="Times New Roman" w:hAnsi="Calibri" w:cs="Calibri"/>
          <w:bCs/>
          <w:color w:val="000000"/>
        </w:rPr>
      </w:pPr>
      <w:r>
        <w:rPr>
          <w:rFonts w:ascii="Calibri" w:eastAsia="Times New Roman" w:hAnsi="Calibri" w:cs="Calibri"/>
          <w:bCs/>
          <w:color w:val="000000"/>
        </w:rPr>
        <w:t>Four themes emerged when reviewing the write-in responses</w:t>
      </w:r>
      <w:r w:rsidR="00D1720B">
        <w:rPr>
          <w:rFonts w:ascii="Calibri" w:eastAsia="Times New Roman" w:hAnsi="Calibri" w:cs="Calibri"/>
          <w:bCs/>
          <w:color w:val="000000"/>
        </w:rPr>
        <w:t xml:space="preserve">, examples for each are given below. </w:t>
      </w:r>
    </w:p>
    <w:p w:rsidR="00337EDA" w:rsidRDefault="00337EDA" w:rsidP="00335AA4">
      <w:pPr>
        <w:spacing w:after="0" w:line="240" w:lineRule="auto"/>
        <w:rPr>
          <w:rFonts w:ascii="Calibri" w:eastAsia="Times New Roman" w:hAnsi="Calibri" w:cs="Calibri"/>
          <w:bCs/>
          <w:color w:val="000000"/>
        </w:rPr>
      </w:pPr>
    </w:p>
    <w:p w:rsidR="00337EDA" w:rsidRDefault="00337EDA" w:rsidP="00337EDA">
      <w:pPr>
        <w:pStyle w:val="ListParagraph"/>
        <w:numPr>
          <w:ilvl w:val="0"/>
          <w:numId w:val="1"/>
        </w:numPr>
        <w:spacing w:after="0" w:line="240" w:lineRule="auto"/>
        <w:rPr>
          <w:rFonts w:ascii="Calibri" w:eastAsia="Times New Roman" w:hAnsi="Calibri" w:cs="Calibri"/>
          <w:bCs/>
          <w:color w:val="000000"/>
        </w:rPr>
      </w:pPr>
      <w:r w:rsidRPr="000B3BA2">
        <w:rPr>
          <w:rFonts w:ascii="Calibri" w:eastAsia="Times New Roman" w:hAnsi="Calibri" w:cs="Calibri"/>
          <w:b/>
          <w:bCs/>
          <w:color w:val="000000"/>
        </w:rPr>
        <w:t>Morale enhancers</w:t>
      </w:r>
      <w:r>
        <w:rPr>
          <w:rFonts w:ascii="Calibri" w:eastAsia="Times New Roman" w:hAnsi="Calibri" w:cs="Calibri"/>
          <w:bCs/>
          <w:color w:val="000000"/>
        </w:rPr>
        <w:t xml:space="preserve">: adding more “dress down” days, snacks/food/treats for teachers, shortened days to provide more planning time, limited after hour meetings, </w:t>
      </w:r>
      <w:r w:rsidR="000B3BA2">
        <w:rPr>
          <w:rFonts w:ascii="Calibri" w:eastAsia="Times New Roman" w:hAnsi="Calibri" w:cs="Calibri"/>
          <w:bCs/>
          <w:color w:val="000000"/>
        </w:rPr>
        <w:t>efforts to praise and acknowledge their work, additional paid days off, support in classrooms to give teachers a break, providing technology and training to manage needs</w:t>
      </w:r>
    </w:p>
    <w:p w:rsidR="00337EDA" w:rsidRDefault="00337EDA" w:rsidP="00337EDA">
      <w:pPr>
        <w:pStyle w:val="ListParagraph"/>
        <w:numPr>
          <w:ilvl w:val="0"/>
          <w:numId w:val="1"/>
        </w:numPr>
        <w:spacing w:after="0" w:line="240" w:lineRule="auto"/>
        <w:rPr>
          <w:rFonts w:ascii="Calibri" w:eastAsia="Times New Roman" w:hAnsi="Calibri" w:cs="Calibri"/>
          <w:bCs/>
          <w:color w:val="000000"/>
        </w:rPr>
      </w:pPr>
      <w:r w:rsidRPr="000B3BA2">
        <w:rPr>
          <w:rFonts w:ascii="Calibri" w:eastAsia="Times New Roman" w:hAnsi="Calibri" w:cs="Calibri"/>
          <w:b/>
          <w:bCs/>
          <w:color w:val="000000"/>
        </w:rPr>
        <w:t>Surveys to assess/address needs</w:t>
      </w:r>
      <w:r>
        <w:rPr>
          <w:rFonts w:ascii="Calibri" w:eastAsia="Times New Roman" w:hAnsi="Calibri" w:cs="Calibri"/>
          <w:bCs/>
          <w:color w:val="000000"/>
        </w:rPr>
        <w:t xml:space="preserve">: KCTC Survey, locally developed staff climate surveys, surveys developed by Greenbush; using survey data to identify needs of staff and develop ways to address them. </w:t>
      </w:r>
    </w:p>
    <w:p w:rsidR="00D147EB" w:rsidRDefault="00D147EB" w:rsidP="00D147EB">
      <w:pPr>
        <w:pStyle w:val="ListParagraph"/>
        <w:numPr>
          <w:ilvl w:val="0"/>
          <w:numId w:val="1"/>
        </w:numPr>
        <w:spacing w:after="0" w:line="240" w:lineRule="auto"/>
        <w:rPr>
          <w:rFonts w:ascii="Calibri" w:eastAsia="Times New Roman" w:hAnsi="Calibri" w:cs="Calibri"/>
          <w:bCs/>
          <w:color w:val="000000"/>
        </w:rPr>
      </w:pPr>
      <w:r w:rsidRPr="000B3BA2">
        <w:rPr>
          <w:rFonts w:ascii="Calibri" w:eastAsia="Times New Roman" w:hAnsi="Calibri" w:cs="Calibri"/>
          <w:b/>
          <w:bCs/>
          <w:color w:val="000000"/>
        </w:rPr>
        <w:t>Focus on mental health:</w:t>
      </w:r>
      <w:r>
        <w:rPr>
          <w:rFonts w:ascii="Calibri" w:eastAsia="Times New Roman" w:hAnsi="Calibri" w:cs="Calibri"/>
          <w:bCs/>
          <w:color w:val="000000"/>
        </w:rPr>
        <w:t xml:space="preserve"> Sending regular newsletters with self-care strategies, mental health professional development, wellness committee activities that focus on well-being, free online counseling platform</w:t>
      </w:r>
    </w:p>
    <w:p w:rsidR="00D147EB" w:rsidRDefault="00D147EB" w:rsidP="00D147EB">
      <w:pPr>
        <w:pStyle w:val="ListParagraph"/>
        <w:numPr>
          <w:ilvl w:val="0"/>
          <w:numId w:val="1"/>
        </w:numPr>
        <w:spacing w:after="0" w:line="240" w:lineRule="auto"/>
        <w:rPr>
          <w:rFonts w:ascii="Calibri" w:eastAsia="Times New Roman" w:hAnsi="Calibri" w:cs="Calibri"/>
          <w:bCs/>
          <w:color w:val="000000"/>
        </w:rPr>
      </w:pPr>
      <w:r w:rsidRPr="000B3BA2">
        <w:rPr>
          <w:rFonts w:ascii="Calibri" w:eastAsia="Times New Roman" w:hAnsi="Calibri" w:cs="Calibri"/>
          <w:b/>
          <w:bCs/>
          <w:color w:val="000000"/>
        </w:rPr>
        <w:t xml:space="preserve">Open discussion: </w:t>
      </w:r>
      <w:r>
        <w:rPr>
          <w:rFonts w:ascii="Calibri" w:eastAsia="Times New Roman" w:hAnsi="Calibri" w:cs="Calibri"/>
          <w:bCs/>
          <w:color w:val="000000"/>
        </w:rPr>
        <w:t>open door policy with leadership, daily check-ins and walk throughs, community circles, face-to-face time to share and address concerns</w:t>
      </w:r>
    </w:p>
    <w:p w:rsidR="00D147EB" w:rsidRDefault="00D147EB" w:rsidP="00D147EB">
      <w:pPr>
        <w:spacing w:after="0" w:line="240" w:lineRule="auto"/>
        <w:rPr>
          <w:rFonts w:ascii="Calibri" w:eastAsia="Times New Roman" w:hAnsi="Calibri" w:cs="Calibri"/>
          <w:bCs/>
          <w:color w:val="000000"/>
        </w:rPr>
      </w:pPr>
    </w:p>
    <w:p w:rsidR="00A276DF" w:rsidRDefault="00A276DF" w:rsidP="00D147EB">
      <w:pPr>
        <w:spacing w:after="0" w:line="240" w:lineRule="auto"/>
        <w:rPr>
          <w:rFonts w:ascii="Calibri" w:eastAsia="Times New Roman" w:hAnsi="Calibri" w:cs="Calibri"/>
          <w:bCs/>
          <w:color w:val="000000"/>
        </w:rPr>
      </w:pPr>
    </w:p>
    <w:p w:rsidR="00A276DF" w:rsidRPr="00D147EB" w:rsidRDefault="00A276DF" w:rsidP="00A276DF">
      <w:pPr>
        <w:spacing w:after="0" w:line="240" w:lineRule="auto"/>
        <w:rPr>
          <w:rFonts w:ascii="Calibri" w:eastAsia="Times New Roman" w:hAnsi="Calibri" w:cs="Calibri"/>
          <w:b/>
          <w:bCs/>
          <w:color w:val="000000"/>
        </w:rPr>
      </w:pPr>
      <w:r w:rsidRPr="00D147EB">
        <w:rPr>
          <w:rFonts w:ascii="Calibri" w:eastAsia="Times New Roman" w:hAnsi="Calibri" w:cs="Calibri"/>
          <w:b/>
          <w:bCs/>
          <w:color w:val="000000"/>
        </w:rPr>
        <w:t>Item: What data are you collecting to verify that you have effective interventions and supports for social-emotional well-being? (Check all that apply) - Other (please specify) - Text</w:t>
      </w:r>
    </w:p>
    <w:p w:rsidR="00A276DF" w:rsidRDefault="00A276DF" w:rsidP="00A276DF">
      <w:pPr>
        <w:spacing w:after="0" w:line="240" w:lineRule="auto"/>
        <w:rPr>
          <w:rFonts w:ascii="Calibri" w:eastAsia="Times New Roman" w:hAnsi="Calibri" w:cs="Calibri"/>
          <w:bCs/>
          <w:color w:val="000000"/>
        </w:rPr>
      </w:pPr>
      <w:r>
        <w:rPr>
          <w:rFonts w:ascii="Calibri" w:eastAsia="Times New Roman" w:hAnsi="Calibri" w:cs="Calibri"/>
          <w:bCs/>
          <w:color w:val="000000"/>
        </w:rPr>
        <w:t xml:space="preserve">For those respondents who selected “Other”, the following clarifications were given with their frequency reported in parentheses. </w:t>
      </w:r>
    </w:p>
    <w:p w:rsidR="00A276DF" w:rsidRDefault="00A276DF" w:rsidP="00A276DF">
      <w:pPr>
        <w:pStyle w:val="ListParagraph"/>
        <w:numPr>
          <w:ilvl w:val="0"/>
          <w:numId w:val="2"/>
        </w:numPr>
        <w:spacing w:after="0" w:line="240" w:lineRule="auto"/>
        <w:rPr>
          <w:rFonts w:ascii="Calibri" w:eastAsia="Times New Roman" w:hAnsi="Calibri" w:cs="Calibri"/>
          <w:bCs/>
          <w:color w:val="000000"/>
        </w:rPr>
      </w:pPr>
      <w:r>
        <w:rPr>
          <w:rFonts w:ascii="Calibri" w:eastAsia="Times New Roman" w:hAnsi="Calibri" w:cs="Calibri"/>
          <w:bCs/>
          <w:color w:val="000000"/>
        </w:rPr>
        <w:t>mySAEBRS (4)</w:t>
      </w:r>
    </w:p>
    <w:p w:rsidR="00A276DF" w:rsidRDefault="00A276DF" w:rsidP="00A276DF">
      <w:pPr>
        <w:pStyle w:val="ListParagraph"/>
        <w:numPr>
          <w:ilvl w:val="0"/>
          <w:numId w:val="2"/>
        </w:numPr>
        <w:spacing w:after="0" w:line="240" w:lineRule="auto"/>
        <w:rPr>
          <w:rFonts w:ascii="Calibri" w:eastAsia="Times New Roman" w:hAnsi="Calibri" w:cs="Calibri"/>
          <w:bCs/>
          <w:color w:val="000000"/>
        </w:rPr>
      </w:pPr>
      <w:r>
        <w:rPr>
          <w:rFonts w:ascii="Calibri" w:eastAsia="Times New Roman" w:hAnsi="Calibri" w:cs="Calibri"/>
          <w:bCs/>
          <w:color w:val="000000"/>
        </w:rPr>
        <w:t>Absentee data/attendance (3)</w:t>
      </w:r>
    </w:p>
    <w:p w:rsidR="00A276DF" w:rsidRDefault="00A276DF" w:rsidP="00A276DF">
      <w:pPr>
        <w:pStyle w:val="ListParagraph"/>
        <w:numPr>
          <w:ilvl w:val="0"/>
          <w:numId w:val="2"/>
        </w:numPr>
        <w:spacing w:after="0" w:line="240" w:lineRule="auto"/>
        <w:rPr>
          <w:rFonts w:ascii="Calibri" w:eastAsia="Times New Roman" w:hAnsi="Calibri" w:cs="Calibri"/>
          <w:bCs/>
          <w:color w:val="000000"/>
        </w:rPr>
      </w:pPr>
      <w:r>
        <w:rPr>
          <w:rFonts w:ascii="Calibri" w:eastAsia="Times New Roman" w:hAnsi="Calibri" w:cs="Calibri"/>
          <w:bCs/>
          <w:color w:val="000000"/>
        </w:rPr>
        <w:t>Course grades (2)</w:t>
      </w:r>
    </w:p>
    <w:p w:rsidR="00A276DF" w:rsidRDefault="00A276DF" w:rsidP="00A276DF">
      <w:pPr>
        <w:pStyle w:val="ListParagraph"/>
        <w:numPr>
          <w:ilvl w:val="0"/>
          <w:numId w:val="2"/>
        </w:numPr>
        <w:spacing w:after="0" w:line="240" w:lineRule="auto"/>
        <w:rPr>
          <w:rFonts w:ascii="Calibri" w:eastAsia="Times New Roman" w:hAnsi="Calibri" w:cs="Calibri"/>
          <w:bCs/>
          <w:color w:val="000000"/>
        </w:rPr>
      </w:pPr>
      <w:r>
        <w:rPr>
          <w:rFonts w:ascii="Calibri" w:eastAsia="Times New Roman" w:hAnsi="Calibri" w:cs="Calibri"/>
          <w:bCs/>
          <w:color w:val="000000"/>
        </w:rPr>
        <w:t>Disciple/behavior records (3)</w:t>
      </w:r>
    </w:p>
    <w:p w:rsidR="00A276DF" w:rsidRDefault="00A276DF" w:rsidP="00A276DF">
      <w:pPr>
        <w:pStyle w:val="ListParagraph"/>
        <w:numPr>
          <w:ilvl w:val="0"/>
          <w:numId w:val="2"/>
        </w:numPr>
        <w:spacing w:after="0" w:line="240" w:lineRule="auto"/>
        <w:rPr>
          <w:rFonts w:ascii="Calibri" w:eastAsia="Times New Roman" w:hAnsi="Calibri" w:cs="Calibri"/>
          <w:bCs/>
          <w:color w:val="000000"/>
        </w:rPr>
      </w:pPr>
      <w:r>
        <w:rPr>
          <w:rFonts w:ascii="Calibri" w:eastAsia="Times New Roman" w:hAnsi="Calibri" w:cs="Calibri"/>
          <w:bCs/>
          <w:color w:val="000000"/>
        </w:rPr>
        <w:lastRenderedPageBreak/>
        <w:t>Leader in Me (2)</w:t>
      </w:r>
    </w:p>
    <w:p w:rsidR="00A276DF" w:rsidRDefault="00A276DF" w:rsidP="00A276DF">
      <w:pPr>
        <w:pStyle w:val="ListParagraph"/>
        <w:numPr>
          <w:ilvl w:val="0"/>
          <w:numId w:val="2"/>
        </w:numPr>
        <w:spacing w:after="0" w:line="240" w:lineRule="auto"/>
        <w:rPr>
          <w:rFonts w:ascii="Calibri" w:eastAsia="Times New Roman" w:hAnsi="Calibri" w:cs="Calibri"/>
          <w:bCs/>
          <w:color w:val="000000"/>
        </w:rPr>
      </w:pPr>
      <w:r>
        <w:rPr>
          <w:rFonts w:ascii="Calibri" w:eastAsia="Times New Roman" w:hAnsi="Calibri" w:cs="Calibri"/>
          <w:bCs/>
          <w:color w:val="000000"/>
        </w:rPr>
        <w:t xml:space="preserve">Student surveys (2) </w:t>
      </w:r>
    </w:p>
    <w:p w:rsidR="00A276DF" w:rsidRDefault="00A276DF" w:rsidP="00A276DF">
      <w:pPr>
        <w:pStyle w:val="ListParagraph"/>
        <w:spacing w:after="0" w:line="240" w:lineRule="auto"/>
        <w:rPr>
          <w:rFonts w:ascii="Calibri" w:eastAsia="Times New Roman" w:hAnsi="Calibri" w:cs="Calibri"/>
          <w:bCs/>
          <w:color w:val="000000"/>
        </w:rPr>
      </w:pPr>
    </w:p>
    <w:p w:rsidR="00A276DF" w:rsidRPr="00D147EB" w:rsidRDefault="00A276DF" w:rsidP="00A276DF">
      <w:pPr>
        <w:spacing w:after="0" w:line="240" w:lineRule="auto"/>
        <w:rPr>
          <w:rFonts w:ascii="Calibri" w:eastAsia="Times New Roman" w:hAnsi="Calibri" w:cs="Calibri"/>
          <w:bCs/>
          <w:color w:val="000000"/>
        </w:rPr>
      </w:pPr>
      <w:r>
        <w:rPr>
          <w:rFonts w:ascii="Calibri" w:eastAsia="Times New Roman" w:hAnsi="Calibri" w:cs="Calibri"/>
          <w:bCs/>
          <w:color w:val="000000"/>
        </w:rPr>
        <w:t xml:space="preserve">Other unique responses included: Aims Web BASC, At-risk survey, College and Career Competency Wheel, Counseling referral system, Get Help Student System, Power BI, TASN district tool, tiered behavior support program, Youth Truth, currently looking for a tool. </w:t>
      </w:r>
    </w:p>
    <w:p w:rsidR="00D147EB" w:rsidRPr="00D147EB" w:rsidRDefault="00D147EB" w:rsidP="00D147EB">
      <w:pPr>
        <w:spacing w:after="0" w:line="240" w:lineRule="auto"/>
        <w:rPr>
          <w:rFonts w:ascii="Calibri" w:eastAsia="Times New Roman" w:hAnsi="Calibri" w:cs="Calibri"/>
          <w:bCs/>
          <w:color w:val="000000"/>
        </w:rPr>
      </w:pPr>
    </w:p>
    <w:sectPr w:rsidR="00D147EB" w:rsidRPr="00D14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4C44"/>
    <w:multiLevelType w:val="hybridMultilevel"/>
    <w:tmpl w:val="41EA3E5E"/>
    <w:lvl w:ilvl="0" w:tplc="2DC6882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55B34"/>
    <w:multiLevelType w:val="hybridMultilevel"/>
    <w:tmpl w:val="2D186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A879BA"/>
    <w:multiLevelType w:val="hybridMultilevel"/>
    <w:tmpl w:val="C12E7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A2249A"/>
    <w:multiLevelType w:val="hybridMultilevel"/>
    <w:tmpl w:val="D89EDF5E"/>
    <w:lvl w:ilvl="0" w:tplc="A68A97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781F2B"/>
    <w:multiLevelType w:val="hybridMultilevel"/>
    <w:tmpl w:val="9AFE8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5B4266"/>
    <w:multiLevelType w:val="hybridMultilevel"/>
    <w:tmpl w:val="4AAE8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5B727D"/>
    <w:multiLevelType w:val="hybridMultilevel"/>
    <w:tmpl w:val="41EA3E5E"/>
    <w:lvl w:ilvl="0" w:tplc="2DC6882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A4"/>
    <w:rsid w:val="000B3BA2"/>
    <w:rsid w:val="000F270C"/>
    <w:rsid w:val="00113549"/>
    <w:rsid w:val="001415BE"/>
    <w:rsid w:val="001C7224"/>
    <w:rsid w:val="0022060A"/>
    <w:rsid w:val="00232317"/>
    <w:rsid w:val="00272BC2"/>
    <w:rsid w:val="00296C0B"/>
    <w:rsid w:val="00335AA4"/>
    <w:rsid w:val="00337EDA"/>
    <w:rsid w:val="003C1223"/>
    <w:rsid w:val="00436588"/>
    <w:rsid w:val="004D3FF0"/>
    <w:rsid w:val="00541EF7"/>
    <w:rsid w:val="00585ADF"/>
    <w:rsid w:val="006460BC"/>
    <w:rsid w:val="008C53C1"/>
    <w:rsid w:val="00914EF2"/>
    <w:rsid w:val="009375C3"/>
    <w:rsid w:val="00963174"/>
    <w:rsid w:val="009B678F"/>
    <w:rsid w:val="00A276DF"/>
    <w:rsid w:val="00AE2D66"/>
    <w:rsid w:val="00AF750C"/>
    <w:rsid w:val="00BA58AB"/>
    <w:rsid w:val="00BE4DA0"/>
    <w:rsid w:val="00C61A6E"/>
    <w:rsid w:val="00D147EB"/>
    <w:rsid w:val="00D1720B"/>
    <w:rsid w:val="00D241DF"/>
    <w:rsid w:val="00D603B2"/>
    <w:rsid w:val="00DC05CB"/>
    <w:rsid w:val="00E52751"/>
    <w:rsid w:val="00E5345A"/>
    <w:rsid w:val="00EC59C6"/>
    <w:rsid w:val="00ED25A1"/>
    <w:rsid w:val="00FC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3CF7C"/>
  <w15:chartTrackingRefBased/>
  <w15:docId w15:val="{EAB3ADAA-8D32-41F7-BE41-39ABC9EF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75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3F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D3F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EDA"/>
    <w:pPr>
      <w:ind w:left="720"/>
      <w:contextualSpacing/>
    </w:pPr>
  </w:style>
  <w:style w:type="character" w:customStyle="1" w:styleId="Heading1Char">
    <w:name w:val="Heading 1 Char"/>
    <w:basedOn w:val="DefaultParagraphFont"/>
    <w:link w:val="Heading1"/>
    <w:uiPriority w:val="9"/>
    <w:rsid w:val="009375C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D3FF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D3FF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8882">
      <w:bodyDiv w:val="1"/>
      <w:marLeft w:val="0"/>
      <w:marRight w:val="0"/>
      <w:marTop w:val="0"/>
      <w:marBottom w:val="0"/>
      <w:divBdr>
        <w:top w:val="none" w:sz="0" w:space="0" w:color="auto"/>
        <w:left w:val="none" w:sz="0" w:space="0" w:color="auto"/>
        <w:bottom w:val="none" w:sz="0" w:space="0" w:color="auto"/>
        <w:right w:val="none" w:sz="0" w:space="0" w:color="auto"/>
      </w:divBdr>
    </w:div>
    <w:div w:id="72817175">
      <w:bodyDiv w:val="1"/>
      <w:marLeft w:val="0"/>
      <w:marRight w:val="0"/>
      <w:marTop w:val="0"/>
      <w:marBottom w:val="0"/>
      <w:divBdr>
        <w:top w:val="none" w:sz="0" w:space="0" w:color="auto"/>
        <w:left w:val="none" w:sz="0" w:space="0" w:color="auto"/>
        <w:bottom w:val="none" w:sz="0" w:space="0" w:color="auto"/>
        <w:right w:val="none" w:sz="0" w:space="0" w:color="auto"/>
      </w:divBdr>
    </w:div>
    <w:div w:id="136849737">
      <w:bodyDiv w:val="1"/>
      <w:marLeft w:val="0"/>
      <w:marRight w:val="0"/>
      <w:marTop w:val="0"/>
      <w:marBottom w:val="0"/>
      <w:divBdr>
        <w:top w:val="none" w:sz="0" w:space="0" w:color="auto"/>
        <w:left w:val="none" w:sz="0" w:space="0" w:color="auto"/>
        <w:bottom w:val="none" w:sz="0" w:space="0" w:color="auto"/>
        <w:right w:val="none" w:sz="0" w:space="0" w:color="auto"/>
      </w:divBdr>
    </w:div>
    <w:div w:id="140198035">
      <w:bodyDiv w:val="1"/>
      <w:marLeft w:val="0"/>
      <w:marRight w:val="0"/>
      <w:marTop w:val="0"/>
      <w:marBottom w:val="0"/>
      <w:divBdr>
        <w:top w:val="none" w:sz="0" w:space="0" w:color="auto"/>
        <w:left w:val="none" w:sz="0" w:space="0" w:color="auto"/>
        <w:bottom w:val="none" w:sz="0" w:space="0" w:color="auto"/>
        <w:right w:val="none" w:sz="0" w:space="0" w:color="auto"/>
      </w:divBdr>
    </w:div>
    <w:div w:id="195504270">
      <w:bodyDiv w:val="1"/>
      <w:marLeft w:val="0"/>
      <w:marRight w:val="0"/>
      <w:marTop w:val="0"/>
      <w:marBottom w:val="0"/>
      <w:divBdr>
        <w:top w:val="none" w:sz="0" w:space="0" w:color="auto"/>
        <w:left w:val="none" w:sz="0" w:space="0" w:color="auto"/>
        <w:bottom w:val="none" w:sz="0" w:space="0" w:color="auto"/>
        <w:right w:val="none" w:sz="0" w:space="0" w:color="auto"/>
      </w:divBdr>
    </w:div>
    <w:div w:id="268854258">
      <w:bodyDiv w:val="1"/>
      <w:marLeft w:val="0"/>
      <w:marRight w:val="0"/>
      <w:marTop w:val="0"/>
      <w:marBottom w:val="0"/>
      <w:divBdr>
        <w:top w:val="none" w:sz="0" w:space="0" w:color="auto"/>
        <w:left w:val="none" w:sz="0" w:space="0" w:color="auto"/>
        <w:bottom w:val="none" w:sz="0" w:space="0" w:color="auto"/>
        <w:right w:val="none" w:sz="0" w:space="0" w:color="auto"/>
      </w:divBdr>
    </w:div>
    <w:div w:id="414088576">
      <w:bodyDiv w:val="1"/>
      <w:marLeft w:val="0"/>
      <w:marRight w:val="0"/>
      <w:marTop w:val="0"/>
      <w:marBottom w:val="0"/>
      <w:divBdr>
        <w:top w:val="none" w:sz="0" w:space="0" w:color="auto"/>
        <w:left w:val="none" w:sz="0" w:space="0" w:color="auto"/>
        <w:bottom w:val="none" w:sz="0" w:space="0" w:color="auto"/>
        <w:right w:val="none" w:sz="0" w:space="0" w:color="auto"/>
      </w:divBdr>
    </w:div>
    <w:div w:id="503663776">
      <w:bodyDiv w:val="1"/>
      <w:marLeft w:val="0"/>
      <w:marRight w:val="0"/>
      <w:marTop w:val="0"/>
      <w:marBottom w:val="0"/>
      <w:divBdr>
        <w:top w:val="none" w:sz="0" w:space="0" w:color="auto"/>
        <w:left w:val="none" w:sz="0" w:space="0" w:color="auto"/>
        <w:bottom w:val="none" w:sz="0" w:space="0" w:color="auto"/>
        <w:right w:val="none" w:sz="0" w:space="0" w:color="auto"/>
      </w:divBdr>
    </w:div>
    <w:div w:id="516846293">
      <w:bodyDiv w:val="1"/>
      <w:marLeft w:val="0"/>
      <w:marRight w:val="0"/>
      <w:marTop w:val="0"/>
      <w:marBottom w:val="0"/>
      <w:divBdr>
        <w:top w:val="none" w:sz="0" w:space="0" w:color="auto"/>
        <w:left w:val="none" w:sz="0" w:space="0" w:color="auto"/>
        <w:bottom w:val="none" w:sz="0" w:space="0" w:color="auto"/>
        <w:right w:val="none" w:sz="0" w:space="0" w:color="auto"/>
      </w:divBdr>
    </w:div>
    <w:div w:id="671033016">
      <w:bodyDiv w:val="1"/>
      <w:marLeft w:val="0"/>
      <w:marRight w:val="0"/>
      <w:marTop w:val="0"/>
      <w:marBottom w:val="0"/>
      <w:divBdr>
        <w:top w:val="none" w:sz="0" w:space="0" w:color="auto"/>
        <w:left w:val="none" w:sz="0" w:space="0" w:color="auto"/>
        <w:bottom w:val="none" w:sz="0" w:space="0" w:color="auto"/>
        <w:right w:val="none" w:sz="0" w:space="0" w:color="auto"/>
      </w:divBdr>
    </w:div>
    <w:div w:id="799761913">
      <w:bodyDiv w:val="1"/>
      <w:marLeft w:val="0"/>
      <w:marRight w:val="0"/>
      <w:marTop w:val="0"/>
      <w:marBottom w:val="0"/>
      <w:divBdr>
        <w:top w:val="none" w:sz="0" w:space="0" w:color="auto"/>
        <w:left w:val="none" w:sz="0" w:space="0" w:color="auto"/>
        <w:bottom w:val="none" w:sz="0" w:space="0" w:color="auto"/>
        <w:right w:val="none" w:sz="0" w:space="0" w:color="auto"/>
      </w:divBdr>
    </w:div>
    <w:div w:id="1125274623">
      <w:bodyDiv w:val="1"/>
      <w:marLeft w:val="0"/>
      <w:marRight w:val="0"/>
      <w:marTop w:val="0"/>
      <w:marBottom w:val="0"/>
      <w:divBdr>
        <w:top w:val="none" w:sz="0" w:space="0" w:color="auto"/>
        <w:left w:val="none" w:sz="0" w:space="0" w:color="auto"/>
        <w:bottom w:val="none" w:sz="0" w:space="0" w:color="auto"/>
        <w:right w:val="none" w:sz="0" w:space="0" w:color="auto"/>
      </w:divBdr>
    </w:div>
    <w:div w:id="1238900220">
      <w:bodyDiv w:val="1"/>
      <w:marLeft w:val="0"/>
      <w:marRight w:val="0"/>
      <w:marTop w:val="0"/>
      <w:marBottom w:val="0"/>
      <w:divBdr>
        <w:top w:val="none" w:sz="0" w:space="0" w:color="auto"/>
        <w:left w:val="none" w:sz="0" w:space="0" w:color="auto"/>
        <w:bottom w:val="none" w:sz="0" w:space="0" w:color="auto"/>
        <w:right w:val="none" w:sz="0" w:space="0" w:color="auto"/>
      </w:divBdr>
    </w:div>
    <w:div w:id="1265118268">
      <w:bodyDiv w:val="1"/>
      <w:marLeft w:val="0"/>
      <w:marRight w:val="0"/>
      <w:marTop w:val="0"/>
      <w:marBottom w:val="0"/>
      <w:divBdr>
        <w:top w:val="none" w:sz="0" w:space="0" w:color="auto"/>
        <w:left w:val="none" w:sz="0" w:space="0" w:color="auto"/>
        <w:bottom w:val="none" w:sz="0" w:space="0" w:color="auto"/>
        <w:right w:val="none" w:sz="0" w:space="0" w:color="auto"/>
      </w:divBdr>
    </w:div>
    <w:div w:id="1292977457">
      <w:bodyDiv w:val="1"/>
      <w:marLeft w:val="0"/>
      <w:marRight w:val="0"/>
      <w:marTop w:val="0"/>
      <w:marBottom w:val="0"/>
      <w:divBdr>
        <w:top w:val="none" w:sz="0" w:space="0" w:color="auto"/>
        <w:left w:val="none" w:sz="0" w:space="0" w:color="auto"/>
        <w:bottom w:val="none" w:sz="0" w:space="0" w:color="auto"/>
        <w:right w:val="none" w:sz="0" w:space="0" w:color="auto"/>
      </w:divBdr>
    </w:div>
    <w:div w:id="1303464645">
      <w:bodyDiv w:val="1"/>
      <w:marLeft w:val="0"/>
      <w:marRight w:val="0"/>
      <w:marTop w:val="0"/>
      <w:marBottom w:val="0"/>
      <w:divBdr>
        <w:top w:val="none" w:sz="0" w:space="0" w:color="auto"/>
        <w:left w:val="none" w:sz="0" w:space="0" w:color="auto"/>
        <w:bottom w:val="none" w:sz="0" w:space="0" w:color="auto"/>
        <w:right w:val="none" w:sz="0" w:space="0" w:color="auto"/>
      </w:divBdr>
    </w:div>
    <w:div w:id="1391609070">
      <w:bodyDiv w:val="1"/>
      <w:marLeft w:val="0"/>
      <w:marRight w:val="0"/>
      <w:marTop w:val="0"/>
      <w:marBottom w:val="0"/>
      <w:divBdr>
        <w:top w:val="none" w:sz="0" w:space="0" w:color="auto"/>
        <w:left w:val="none" w:sz="0" w:space="0" w:color="auto"/>
        <w:bottom w:val="none" w:sz="0" w:space="0" w:color="auto"/>
        <w:right w:val="none" w:sz="0" w:space="0" w:color="auto"/>
      </w:divBdr>
    </w:div>
    <w:div w:id="1393046091">
      <w:bodyDiv w:val="1"/>
      <w:marLeft w:val="0"/>
      <w:marRight w:val="0"/>
      <w:marTop w:val="0"/>
      <w:marBottom w:val="0"/>
      <w:divBdr>
        <w:top w:val="none" w:sz="0" w:space="0" w:color="auto"/>
        <w:left w:val="none" w:sz="0" w:space="0" w:color="auto"/>
        <w:bottom w:val="none" w:sz="0" w:space="0" w:color="auto"/>
        <w:right w:val="none" w:sz="0" w:space="0" w:color="auto"/>
      </w:divBdr>
    </w:div>
    <w:div w:id="1405954974">
      <w:bodyDiv w:val="1"/>
      <w:marLeft w:val="0"/>
      <w:marRight w:val="0"/>
      <w:marTop w:val="0"/>
      <w:marBottom w:val="0"/>
      <w:divBdr>
        <w:top w:val="none" w:sz="0" w:space="0" w:color="auto"/>
        <w:left w:val="none" w:sz="0" w:space="0" w:color="auto"/>
        <w:bottom w:val="none" w:sz="0" w:space="0" w:color="auto"/>
        <w:right w:val="none" w:sz="0" w:space="0" w:color="auto"/>
      </w:divBdr>
    </w:div>
    <w:div w:id="1431509461">
      <w:bodyDiv w:val="1"/>
      <w:marLeft w:val="0"/>
      <w:marRight w:val="0"/>
      <w:marTop w:val="0"/>
      <w:marBottom w:val="0"/>
      <w:divBdr>
        <w:top w:val="none" w:sz="0" w:space="0" w:color="auto"/>
        <w:left w:val="none" w:sz="0" w:space="0" w:color="auto"/>
        <w:bottom w:val="none" w:sz="0" w:space="0" w:color="auto"/>
        <w:right w:val="none" w:sz="0" w:space="0" w:color="auto"/>
      </w:divBdr>
    </w:div>
    <w:div w:id="1454054775">
      <w:bodyDiv w:val="1"/>
      <w:marLeft w:val="0"/>
      <w:marRight w:val="0"/>
      <w:marTop w:val="0"/>
      <w:marBottom w:val="0"/>
      <w:divBdr>
        <w:top w:val="none" w:sz="0" w:space="0" w:color="auto"/>
        <w:left w:val="none" w:sz="0" w:space="0" w:color="auto"/>
        <w:bottom w:val="none" w:sz="0" w:space="0" w:color="auto"/>
        <w:right w:val="none" w:sz="0" w:space="0" w:color="auto"/>
      </w:divBdr>
    </w:div>
    <w:div w:id="1519929877">
      <w:bodyDiv w:val="1"/>
      <w:marLeft w:val="0"/>
      <w:marRight w:val="0"/>
      <w:marTop w:val="0"/>
      <w:marBottom w:val="0"/>
      <w:divBdr>
        <w:top w:val="none" w:sz="0" w:space="0" w:color="auto"/>
        <w:left w:val="none" w:sz="0" w:space="0" w:color="auto"/>
        <w:bottom w:val="none" w:sz="0" w:space="0" w:color="auto"/>
        <w:right w:val="none" w:sz="0" w:space="0" w:color="auto"/>
      </w:divBdr>
    </w:div>
    <w:div w:id="1710300448">
      <w:bodyDiv w:val="1"/>
      <w:marLeft w:val="0"/>
      <w:marRight w:val="0"/>
      <w:marTop w:val="0"/>
      <w:marBottom w:val="0"/>
      <w:divBdr>
        <w:top w:val="none" w:sz="0" w:space="0" w:color="auto"/>
        <w:left w:val="none" w:sz="0" w:space="0" w:color="auto"/>
        <w:bottom w:val="none" w:sz="0" w:space="0" w:color="auto"/>
        <w:right w:val="none" w:sz="0" w:space="0" w:color="auto"/>
      </w:divBdr>
    </w:div>
    <w:div w:id="1731541537">
      <w:bodyDiv w:val="1"/>
      <w:marLeft w:val="0"/>
      <w:marRight w:val="0"/>
      <w:marTop w:val="0"/>
      <w:marBottom w:val="0"/>
      <w:divBdr>
        <w:top w:val="none" w:sz="0" w:space="0" w:color="auto"/>
        <w:left w:val="none" w:sz="0" w:space="0" w:color="auto"/>
        <w:bottom w:val="none" w:sz="0" w:space="0" w:color="auto"/>
        <w:right w:val="none" w:sz="0" w:space="0" w:color="auto"/>
      </w:divBdr>
    </w:div>
    <w:div w:id="1731801235">
      <w:bodyDiv w:val="1"/>
      <w:marLeft w:val="0"/>
      <w:marRight w:val="0"/>
      <w:marTop w:val="0"/>
      <w:marBottom w:val="0"/>
      <w:divBdr>
        <w:top w:val="none" w:sz="0" w:space="0" w:color="auto"/>
        <w:left w:val="none" w:sz="0" w:space="0" w:color="auto"/>
        <w:bottom w:val="none" w:sz="0" w:space="0" w:color="auto"/>
        <w:right w:val="none" w:sz="0" w:space="0" w:color="auto"/>
      </w:divBdr>
    </w:div>
    <w:div w:id="1922059127">
      <w:bodyDiv w:val="1"/>
      <w:marLeft w:val="0"/>
      <w:marRight w:val="0"/>
      <w:marTop w:val="0"/>
      <w:marBottom w:val="0"/>
      <w:divBdr>
        <w:top w:val="none" w:sz="0" w:space="0" w:color="auto"/>
        <w:left w:val="none" w:sz="0" w:space="0" w:color="auto"/>
        <w:bottom w:val="none" w:sz="0" w:space="0" w:color="auto"/>
        <w:right w:val="none" w:sz="0" w:space="0" w:color="auto"/>
      </w:divBdr>
    </w:div>
    <w:div w:id="1922105868">
      <w:bodyDiv w:val="1"/>
      <w:marLeft w:val="0"/>
      <w:marRight w:val="0"/>
      <w:marTop w:val="0"/>
      <w:marBottom w:val="0"/>
      <w:divBdr>
        <w:top w:val="none" w:sz="0" w:space="0" w:color="auto"/>
        <w:left w:val="none" w:sz="0" w:space="0" w:color="auto"/>
        <w:bottom w:val="none" w:sz="0" w:space="0" w:color="auto"/>
        <w:right w:val="none" w:sz="0" w:space="0" w:color="auto"/>
      </w:divBdr>
    </w:div>
    <w:div w:id="1934435135">
      <w:bodyDiv w:val="1"/>
      <w:marLeft w:val="0"/>
      <w:marRight w:val="0"/>
      <w:marTop w:val="0"/>
      <w:marBottom w:val="0"/>
      <w:divBdr>
        <w:top w:val="none" w:sz="0" w:space="0" w:color="auto"/>
        <w:left w:val="none" w:sz="0" w:space="0" w:color="auto"/>
        <w:bottom w:val="none" w:sz="0" w:space="0" w:color="auto"/>
        <w:right w:val="none" w:sz="0" w:space="0" w:color="auto"/>
      </w:divBdr>
    </w:div>
    <w:div w:id="1948417845">
      <w:bodyDiv w:val="1"/>
      <w:marLeft w:val="0"/>
      <w:marRight w:val="0"/>
      <w:marTop w:val="0"/>
      <w:marBottom w:val="0"/>
      <w:divBdr>
        <w:top w:val="none" w:sz="0" w:space="0" w:color="auto"/>
        <w:left w:val="none" w:sz="0" w:space="0" w:color="auto"/>
        <w:bottom w:val="none" w:sz="0" w:space="0" w:color="auto"/>
        <w:right w:val="none" w:sz="0" w:space="0" w:color="auto"/>
      </w:divBdr>
    </w:div>
    <w:div w:id="2003462321">
      <w:bodyDiv w:val="1"/>
      <w:marLeft w:val="0"/>
      <w:marRight w:val="0"/>
      <w:marTop w:val="0"/>
      <w:marBottom w:val="0"/>
      <w:divBdr>
        <w:top w:val="none" w:sz="0" w:space="0" w:color="auto"/>
        <w:left w:val="none" w:sz="0" w:space="0" w:color="auto"/>
        <w:bottom w:val="none" w:sz="0" w:space="0" w:color="auto"/>
        <w:right w:val="none" w:sz="0" w:space="0" w:color="auto"/>
      </w:divBdr>
    </w:div>
    <w:div w:id="2023235884">
      <w:bodyDiv w:val="1"/>
      <w:marLeft w:val="0"/>
      <w:marRight w:val="0"/>
      <w:marTop w:val="0"/>
      <w:marBottom w:val="0"/>
      <w:divBdr>
        <w:top w:val="none" w:sz="0" w:space="0" w:color="auto"/>
        <w:left w:val="none" w:sz="0" w:space="0" w:color="auto"/>
        <w:bottom w:val="none" w:sz="0" w:space="0" w:color="auto"/>
        <w:right w:val="none" w:sz="0" w:space="0" w:color="auto"/>
      </w:divBdr>
    </w:div>
    <w:div w:id="2044362109">
      <w:bodyDiv w:val="1"/>
      <w:marLeft w:val="0"/>
      <w:marRight w:val="0"/>
      <w:marTop w:val="0"/>
      <w:marBottom w:val="0"/>
      <w:divBdr>
        <w:top w:val="none" w:sz="0" w:space="0" w:color="auto"/>
        <w:left w:val="none" w:sz="0" w:space="0" w:color="auto"/>
        <w:bottom w:val="none" w:sz="0" w:space="0" w:color="auto"/>
        <w:right w:val="none" w:sz="0" w:space="0" w:color="auto"/>
      </w:divBdr>
    </w:div>
    <w:div w:id="2065980006">
      <w:bodyDiv w:val="1"/>
      <w:marLeft w:val="0"/>
      <w:marRight w:val="0"/>
      <w:marTop w:val="0"/>
      <w:marBottom w:val="0"/>
      <w:divBdr>
        <w:top w:val="none" w:sz="0" w:space="0" w:color="auto"/>
        <w:left w:val="none" w:sz="0" w:space="0" w:color="auto"/>
        <w:bottom w:val="none" w:sz="0" w:space="0" w:color="auto"/>
        <w:right w:val="none" w:sz="0" w:space="0" w:color="auto"/>
      </w:divBdr>
    </w:div>
    <w:div w:id="213124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672</TotalTime>
  <Pages>5</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A. Steinlage</dc:creator>
  <cp:keywords/>
  <dc:description/>
  <cp:lastModifiedBy>Hayley A. Steinlage</cp:lastModifiedBy>
  <cp:revision>22</cp:revision>
  <dcterms:created xsi:type="dcterms:W3CDTF">2021-01-21T17:37:00Z</dcterms:created>
  <dcterms:modified xsi:type="dcterms:W3CDTF">2021-01-22T05:12:00Z</dcterms:modified>
</cp:coreProperties>
</file>